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ECC7" w14:textId="67DC7338" w:rsidR="00F47E93" w:rsidRDefault="00407994" w:rsidP="00683037">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8"/>
          <w:szCs w:val="28"/>
          <w:u w:val="single"/>
        </w:rPr>
        <w:t>INFO SHEET #</w:t>
      </w:r>
      <w:r w:rsidR="00FF2930">
        <w:rPr>
          <w:rFonts w:ascii="Bookman Old Style" w:eastAsia="Bookman Old Style" w:hAnsi="Bookman Old Style" w:cs="Bookman Old Style"/>
          <w:b/>
          <w:sz w:val="28"/>
          <w:szCs w:val="28"/>
          <w:u w:val="single"/>
        </w:rPr>
        <w:t>3</w:t>
      </w:r>
      <w:r>
        <w:rPr>
          <w:rFonts w:ascii="Bookman Old Style" w:eastAsia="Bookman Old Style" w:hAnsi="Bookman Old Style" w:cs="Bookman Old Style"/>
          <w:b/>
          <w:sz w:val="28"/>
          <w:szCs w:val="28"/>
          <w:u w:val="single"/>
        </w:rPr>
        <w:t xml:space="preserve">: </w:t>
      </w:r>
      <w:r w:rsidR="00B30CA8">
        <w:rPr>
          <w:rFonts w:ascii="Bookman Old Style" w:eastAsia="Bookman Old Style" w:hAnsi="Bookman Old Style" w:cs="Bookman Old Style"/>
          <w:b/>
          <w:sz w:val="28"/>
          <w:szCs w:val="28"/>
          <w:u w:val="single"/>
        </w:rPr>
        <w:t>S</w:t>
      </w:r>
      <w:r w:rsidR="00FF2930">
        <w:rPr>
          <w:rFonts w:ascii="Bookman Old Style" w:eastAsia="Bookman Old Style" w:hAnsi="Bookman Old Style" w:cs="Bookman Old Style"/>
          <w:b/>
          <w:sz w:val="28"/>
          <w:szCs w:val="28"/>
          <w:u w:val="single"/>
        </w:rPr>
        <w:t>TRUCTURALIST APPROACH</w:t>
      </w:r>
    </w:p>
    <w:p w14:paraId="6079442A" w14:textId="77777777" w:rsidR="00F47E93" w:rsidRDefault="00F47E93">
      <w:pPr>
        <w:spacing w:after="0" w:line="240" w:lineRule="auto"/>
        <w:rPr>
          <w:rFonts w:ascii="Bookman Old Style" w:eastAsia="Bookman Old Style" w:hAnsi="Bookman Old Style" w:cs="Bookman Old Style"/>
          <w:b/>
        </w:rPr>
      </w:pPr>
    </w:p>
    <w:p w14:paraId="4ED672F0" w14:textId="2664F805" w:rsidR="00F47E93" w:rsidRPr="003A5A2B" w:rsidRDefault="00407994" w:rsidP="003A5A2B">
      <w:pPr>
        <w:rPr>
          <w:rFonts w:ascii="Bookman Old Style" w:hAnsi="Bookman Old Style"/>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sidR="00FF2930" w:rsidRPr="00FF2930">
        <w:rPr>
          <w:rFonts w:ascii="Bookman Old Style" w:hAnsi="Bookman Old Style"/>
        </w:rPr>
        <w:t>Compose an independent critique of a chosen selection</w:t>
      </w:r>
      <w:r w:rsidR="006760FA">
        <w:rPr>
          <w:rFonts w:ascii="Bookman Old Style" w:hAnsi="Bookman Old Style"/>
        </w:rPr>
        <w:t>.</w:t>
      </w:r>
    </w:p>
    <w:p w14:paraId="7F98E163" w14:textId="5DCB15B4" w:rsidR="00F47E93" w:rsidRPr="003A5A2B" w:rsidRDefault="00407994">
      <w:pPr>
        <w:spacing w:after="0" w:line="240" w:lineRule="auto"/>
        <w:jc w:val="both"/>
        <w:rPr>
          <w:rFonts w:ascii="Bookman Old Style" w:eastAsia="Bookman Old Style" w:hAnsi="Bookman Old Style" w:cs="Bookman Old Style"/>
          <w:b/>
        </w:rPr>
      </w:pPr>
      <w:r w:rsidRPr="003A5A2B">
        <w:rPr>
          <w:rFonts w:ascii="Bookman Old Style" w:eastAsia="Bookman Old Style" w:hAnsi="Bookman Old Style" w:cs="Bookman Old Style"/>
          <w:b/>
        </w:rPr>
        <w:t>Objectives</w:t>
      </w:r>
      <w:r w:rsidR="00683037" w:rsidRPr="003A5A2B">
        <w:rPr>
          <w:rFonts w:ascii="Bookman Old Style" w:eastAsia="Bookman Old Style" w:hAnsi="Bookman Old Style" w:cs="Bookman Old Style"/>
          <w:b/>
        </w:rPr>
        <w:t>:</w:t>
      </w:r>
    </w:p>
    <w:p w14:paraId="270B896E" w14:textId="1BF0E7F9" w:rsidR="00F47E93" w:rsidRPr="00F819AD" w:rsidRDefault="00407994">
      <w:pPr>
        <w:spacing w:after="0" w:line="240" w:lineRule="auto"/>
        <w:jc w:val="both"/>
        <w:rPr>
          <w:rFonts w:ascii="Bookman Old Style" w:eastAsia="Bookman Old Style" w:hAnsi="Bookman Old Style" w:cs="Bookman Old Style"/>
          <w:sz w:val="21"/>
          <w:szCs w:val="21"/>
        </w:rPr>
      </w:pPr>
      <w:r w:rsidRPr="00F819AD">
        <w:rPr>
          <w:rFonts w:ascii="Bookman Old Style" w:eastAsia="Bookman Old Style" w:hAnsi="Bookman Old Style" w:cs="Bookman Old Style"/>
          <w:sz w:val="21"/>
          <w:szCs w:val="21"/>
        </w:rPr>
        <w:t>A</w:t>
      </w:r>
      <w:r w:rsidR="00B30CA8" w:rsidRPr="00F819AD">
        <w:rPr>
          <w:rFonts w:ascii="Bookman Old Style" w:eastAsia="Bookman Old Style" w:hAnsi="Bookman Old Style" w:cs="Bookman Old Style"/>
          <w:sz w:val="21"/>
          <w:szCs w:val="21"/>
        </w:rPr>
        <w:t>t</w:t>
      </w:r>
      <w:r w:rsidRPr="00F819AD">
        <w:rPr>
          <w:rFonts w:ascii="Bookman Old Style" w:eastAsia="Bookman Old Style" w:hAnsi="Bookman Old Style" w:cs="Bookman Old Style"/>
          <w:sz w:val="21"/>
          <w:szCs w:val="21"/>
        </w:rPr>
        <w:t xml:space="preserve"> the end of the lesson, the learners are expected</w:t>
      </w:r>
      <w:r w:rsidR="00B30CA8" w:rsidRPr="00F819AD">
        <w:rPr>
          <w:rFonts w:ascii="Bookman Old Style" w:eastAsia="Bookman Old Style" w:hAnsi="Bookman Old Style" w:cs="Bookman Old Style"/>
          <w:sz w:val="21"/>
          <w:szCs w:val="21"/>
        </w:rPr>
        <w:t xml:space="preserve"> </w:t>
      </w:r>
      <w:r w:rsidRPr="00F819AD">
        <w:rPr>
          <w:rFonts w:ascii="Bookman Old Style" w:eastAsia="Bookman Old Style" w:hAnsi="Bookman Old Style" w:cs="Bookman Old Style"/>
          <w:sz w:val="21"/>
          <w:szCs w:val="21"/>
        </w:rPr>
        <w:t xml:space="preserve">to: </w:t>
      </w:r>
    </w:p>
    <w:p w14:paraId="07E504C0" w14:textId="7D63BB76" w:rsidR="00FF2930" w:rsidRPr="00FF2930" w:rsidRDefault="009E5C67" w:rsidP="00FF2930">
      <w:pPr>
        <w:spacing w:after="0" w:line="240" w:lineRule="auto"/>
        <w:jc w:val="both"/>
        <w:rPr>
          <w:rFonts w:ascii="Bookman Old Style" w:hAnsi="Bookman Old Style"/>
        </w:rPr>
      </w:pPr>
      <w:r w:rsidRPr="00F819AD">
        <w:rPr>
          <w:rFonts w:ascii="Bookman Old Style" w:hAnsi="Bookman Old Style"/>
        </w:rPr>
        <w:t>1.</w:t>
      </w:r>
      <w:r w:rsidR="00FF2930">
        <w:rPr>
          <w:rFonts w:ascii="Bookman Old Style" w:hAnsi="Bookman Old Style"/>
        </w:rPr>
        <w:t xml:space="preserve"> </w:t>
      </w:r>
      <w:r w:rsidR="00FF2930" w:rsidRPr="00FF2930">
        <w:rPr>
          <w:rFonts w:ascii="Bookman Old Style" w:hAnsi="Bookman Old Style"/>
        </w:rPr>
        <w:t xml:space="preserve">identify the distinct features of </w:t>
      </w:r>
      <w:r w:rsidR="003D0041">
        <w:rPr>
          <w:rFonts w:ascii="Bookman Old Style" w:hAnsi="Bookman Old Style"/>
        </w:rPr>
        <w:t>S</w:t>
      </w:r>
      <w:r w:rsidR="00FF2930" w:rsidRPr="00FF2930">
        <w:rPr>
          <w:rFonts w:ascii="Bookman Old Style" w:hAnsi="Bookman Old Style"/>
        </w:rPr>
        <w:t xml:space="preserve">tructuralist </w:t>
      </w:r>
      <w:proofErr w:type="gramStart"/>
      <w:r w:rsidR="003D0041">
        <w:rPr>
          <w:rFonts w:ascii="Bookman Old Style" w:hAnsi="Bookman Old Style"/>
        </w:rPr>
        <w:t>A</w:t>
      </w:r>
      <w:r w:rsidR="00FF2930" w:rsidRPr="00FF2930">
        <w:rPr>
          <w:rFonts w:ascii="Bookman Old Style" w:hAnsi="Bookman Old Style"/>
        </w:rPr>
        <w:t>pproach;</w:t>
      </w:r>
      <w:proofErr w:type="gramEnd"/>
    </w:p>
    <w:p w14:paraId="77F3DDB6" w14:textId="152C816E" w:rsidR="00FF2930" w:rsidRPr="00FF2930" w:rsidRDefault="00FF2930" w:rsidP="00FF2930">
      <w:pPr>
        <w:spacing w:after="0" w:line="240" w:lineRule="auto"/>
        <w:jc w:val="both"/>
        <w:rPr>
          <w:rFonts w:ascii="Bookman Old Style" w:hAnsi="Bookman Old Style"/>
        </w:rPr>
      </w:pPr>
      <w:r w:rsidRPr="00FF2930">
        <w:rPr>
          <w:rFonts w:ascii="Bookman Old Style" w:hAnsi="Bookman Old Style"/>
        </w:rPr>
        <w:t>2.</w:t>
      </w:r>
      <w:r>
        <w:rPr>
          <w:rFonts w:ascii="Bookman Old Style" w:hAnsi="Bookman Old Style"/>
        </w:rPr>
        <w:t xml:space="preserve"> </w:t>
      </w:r>
      <w:r w:rsidR="003D0041">
        <w:rPr>
          <w:rFonts w:ascii="Bookman Old Style" w:hAnsi="Bookman Old Style"/>
        </w:rPr>
        <w:t>apply</w:t>
      </w:r>
      <w:r w:rsidRPr="00FF2930">
        <w:rPr>
          <w:rFonts w:ascii="Bookman Old Style" w:hAnsi="Bookman Old Style"/>
        </w:rPr>
        <w:t xml:space="preserve"> </w:t>
      </w:r>
      <w:r w:rsidR="003D0041">
        <w:rPr>
          <w:rFonts w:ascii="Bookman Old Style" w:hAnsi="Bookman Old Style"/>
        </w:rPr>
        <w:t>S</w:t>
      </w:r>
      <w:r w:rsidRPr="00FF2930">
        <w:rPr>
          <w:rFonts w:ascii="Bookman Old Style" w:hAnsi="Bookman Old Style"/>
        </w:rPr>
        <w:t xml:space="preserve">tructuralist </w:t>
      </w:r>
      <w:r w:rsidR="003D0041">
        <w:rPr>
          <w:rFonts w:ascii="Bookman Old Style" w:hAnsi="Bookman Old Style"/>
        </w:rPr>
        <w:t>A</w:t>
      </w:r>
      <w:r w:rsidRPr="00FF2930">
        <w:rPr>
          <w:rFonts w:ascii="Bookman Old Style" w:hAnsi="Bookman Old Style"/>
        </w:rPr>
        <w:t>pproach in studying the literary piece; and</w:t>
      </w:r>
    </w:p>
    <w:p w14:paraId="09CFEF39" w14:textId="2D9B26E6" w:rsidR="00341B1F" w:rsidRDefault="00FF2930" w:rsidP="003D0041">
      <w:pPr>
        <w:spacing w:after="0" w:line="240" w:lineRule="auto"/>
        <w:rPr>
          <w:rFonts w:ascii="Bookman Old Style" w:hAnsi="Bookman Old Style"/>
        </w:rPr>
      </w:pPr>
      <w:r w:rsidRPr="00FF2930">
        <w:rPr>
          <w:rFonts w:ascii="Bookman Old Style" w:hAnsi="Bookman Old Style"/>
        </w:rPr>
        <w:t>3.</w:t>
      </w:r>
      <w:r>
        <w:rPr>
          <w:rFonts w:ascii="Bookman Old Style" w:hAnsi="Bookman Old Style"/>
        </w:rPr>
        <w:t xml:space="preserve"> </w:t>
      </w:r>
      <w:r w:rsidR="003D0041">
        <w:rPr>
          <w:rFonts w:ascii="Bookman Old Style" w:hAnsi="Bookman Old Style"/>
        </w:rPr>
        <w:t>compose</w:t>
      </w:r>
      <w:r w:rsidRPr="00FF2930">
        <w:rPr>
          <w:rFonts w:ascii="Bookman Old Style" w:hAnsi="Bookman Old Style"/>
        </w:rPr>
        <w:t xml:space="preserve"> a</w:t>
      </w:r>
      <w:r w:rsidR="003D0041">
        <w:rPr>
          <w:rFonts w:ascii="Bookman Old Style" w:hAnsi="Bookman Old Style"/>
        </w:rPr>
        <w:t>n independent</w:t>
      </w:r>
      <w:r w:rsidRPr="00FF2930">
        <w:rPr>
          <w:rFonts w:ascii="Bookman Old Style" w:hAnsi="Bookman Old Style"/>
        </w:rPr>
        <w:t xml:space="preserve"> critique of a </w:t>
      </w:r>
      <w:r w:rsidR="003D0041">
        <w:rPr>
          <w:rFonts w:ascii="Bookman Old Style" w:hAnsi="Bookman Old Style"/>
        </w:rPr>
        <w:t xml:space="preserve">chosen </w:t>
      </w:r>
      <w:r w:rsidRPr="00FF2930">
        <w:rPr>
          <w:rFonts w:ascii="Bookman Old Style" w:hAnsi="Bookman Old Style"/>
        </w:rPr>
        <w:t>literary selection</w:t>
      </w:r>
      <w:r w:rsidR="003D0041">
        <w:rPr>
          <w:rFonts w:ascii="Bookman Old Style" w:hAnsi="Bookman Old Style"/>
        </w:rPr>
        <w:t>.</w:t>
      </w:r>
    </w:p>
    <w:p w14:paraId="4C31A4DE" w14:textId="77777777" w:rsidR="00FF2930" w:rsidRDefault="00FF2930" w:rsidP="00FF2930">
      <w:pPr>
        <w:spacing w:after="0" w:line="240" w:lineRule="auto"/>
        <w:jc w:val="both"/>
        <w:rPr>
          <w:rFonts w:ascii="Bookman Old Style" w:eastAsia="Bookman Old Style" w:hAnsi="Bookman Old Style" w:cs="Bookman Old Style"/>
        </w:rPr>
      </w:pPr>
    </w:p>
    <w:p w14:paraId="39CCE175" w14:textId="77777777" w:rsidR="00F47E93" w:rsidRPr="003A5A2B" w:rsidRDefault="00407994">
      <w:pPr>
        <w:spacing w:after="0" w:line="240" w:lineRule="auto"/>
        <w:jc w:val="both"/>
        <w:rPr>
          <w:rFonts w:ascii="Bookman Old Style" w:eastAsia="Bookman Old Style" w:hAnsi="Bookman Old Style" w:cs="Bookman Old Style"/>
          <w:b/>
        </w:rPr>
      </w:pPr>
      <w:r w:rsidRPr="003A5A2B">
        <w:rPr>
          <w:rFonts w:ascii="Bookman Old Style" w:eastAsia="Bookman Old Style" w:hAnsi="Bookman Old Style" w:cs="Bookman Old Style"/>
          <w:b/>
        </w:rPr>
        <w:t>Key Information</w:t>
      </w:r>
    </w:p>
    <w:p w14:paraId="03F2148F" w14:textId="77777777" w:rsidR="00F47E93" w:rsidRDefault="00407994">
      <w:pPr>
        <w:spacing w:after="0" w:line="240" w:lineRule="auto"/>
        <w:jc w:val="both"/>
        <w:rPr>
          <w:rFonts w:ascii="Bookman Old Style" w:eastAsia="Bookman Old Style" w:hAnsi="Bookman Old Style" w:cs="Bookman Old Style"/>
        </w:rPr>
      </w:pPr>
      <w:r>
        <w:rPr>
          <w:noProof/>
        </w:rPr>
        <mc:AlternateContent>
          <mc:Choice Requires="wps">
            <w:drawing>
              <wp:anchor distT="0" distB="0" distL="114300" distR="114300" simplePos="0" relativeHeight="251658240" behindDoc="0" locked="0" layoutInCell="1" hidden="0" allowOverlap="1" wp14:anchorId="5A39472D" wp14:editId="1DE4E52A">
                <wp:simplePos x="0" y="0"/>
                <wp:positionH relativeFrom="margin">
                  <wp:align>left</wp:align>
                </wp:positionH>
                <wp:positionV relativeFrom="paragraph">
                  <wp:posOffset>47493</wp:posOffset>
                </wp:positionV>
                <wp:extent cx="6172200" cy="4189863"/>
                <wp:effectExtent l="0" t="0" r="19050" b="20320"/>
                <wp:wrapNone/>
                <wp:docPr id="1948261668" name="Rectangle 1948261668"/>
                <wp:cNvGraphicFramePr/>
                <a:graphic xmlns:a="http://schemas.openxmlformats.org/drawingml/2006/main">
                  <a:graphicData uri="http://schemas.microsoft.com/office/word/2010/wordprocessingShape">
                    <wps:wsp>
                      <wps:cNvSpPr/>
                      <wps:spPr>
                        <a:xfrm>
                          <a:off x="0" y="0"/>
                          <a:ext cx="6172200" cy="4189863"/>
                        </a:xfrm>
                        <a:prstGeom prst="rect">
                          <a:avLst/>
                        </a:prstGeom>
                        <a:solidFill>
                          <a:schemeClr val="lt1"/>
                        </a:solidFill>
                        <a:ln w="9525" cap="flat" cmpd="sng">
                          <a:solidFill>
                            <a:srgbClr val="000000"/>
                          </a:solidFill>
                          <a:prstDash val="solid"/>
                          <a:round/>
                          <a:headEnd type="none" w="sm" len="sm"/>
                          <a:tailEnd type="none" w="sm" len="sm"/>
                        </a:ln>
                      </wps:spPr>
                      <wps:txbx>
                        <w:txbxContent>
                          <w:p w14:paraId="7DB5F5A9" w14:textId="77777777" w:rsidR="00FF2930" w:rsidRDefault="00FF2930">
                            <w:pPr>
                              <w:spacing w:after="0" w:line="240" w:lineRule="auto"/>
                              <w:textDirection w:val="btLr"/>
                              <w:rPr>
                                <w:rFonts w:ascii="Bookman Old Style" w:hAnsi="Bookman Old Style"/>
                                <w:b/>
                                <w:bCs/>
                              </w:rPr>
                            </w:pPr>
                            <w:r>
                              <w:rPr>
                                <w:rFonts w:ascii="Bookman Old Style" w:hAnsi="Bookman Old Style"/>
                                <w:b/>
                                <w:bCs/>
                              </w:rPr>
                              <w:t xml:space="preserve">Structuralist </w:t>
                            </w:r>
                            <w:r>
                              <w:rPr>
                                <w:rFonts w:ascii="Bookman Old Style" w:hAnsi="Bookman Old Style"/>
                                <w:b/>
                                <w:bCs/>
                              </w:rPr>
                              <w:br/>
                            </w:r>
                          </w:p>
                          <w:p w14:paraId="364B8EBF" w14:textId="2DF77D0B" w:rsidR="00A87E24" w:rsidRDefault="00A87E24" w:rsidP="00A87E24">
                            <w:pPr>
                              <w:pStyle w:val="ListParagraph"/>
                              <w:numPr>
                                <w:ilvl w:val="0"/>
                                <w:numId w:val="9"/>
                              </w:numPr>
                              <w:rPr>
                                <w:rFonts w:ascii="Bookman Old Style" w:hAnsi="Bookman Old Style"/>
                              </w:rPr>
                            </w:pPr>
                            <w:r w:rsidRPr="00A87E24">
                              <w:rPr>
                                <w:rFonts w:ascii="Bookman Old Style" w:hAnsi="Bookman Old Style"/>
                              </w:rPr>
                              <w:t xml:space="preserve">Is a method of interpreting and analyzing a literary piece that focuses on contrasting ideas and how they relate to whole </w:t>
                            </w:r>
                            <w:r w:rsidRPr="00A87E24">
                              <w:rPr>
                                <w:rFonts w:ascii="Bookman Old Style" w:hAnsi="Bookman Old Style"/>
                              </w:rPr>
                              <w:t>structure. The</w:t>
                            </w:r>
                            <w:r w:rsidRPr="00A87E24">
                              <w:rPr>
                                <w:rFonts w:ascii="Bookman Old Style" w:hAnsi="Bookman Old Style"/>
                              </w:rPr>
                              <w:t xml:space="preserve"> approach treats the text as linguistic construct.</w:t>
                            </w:r>
                          </w:p>
                          <w:p w14:paraId="7C8FBEC5" w14:textId="4440D51A" w:rsidR="00405C94" w:rsidRDefault="00A87E24" w:rsidP="00405C94">
                            <w:pPr>
                              <w:pStyle w:val="ListParagraph"/>
                              <w:numPr>
                                <w:ilvl w:val="0"/>
                                <w:numId w:val="9"/>
                              </w:numPr>
                              <w:rPr>
                                <w:rFonts w:ascii="Bookman Old Style" w:hAnsi="Bookman Old Style"/>
                              </w:rPr>
                            </w:pPr>
                            <w:r w:rsidRPr="00A87E24">
                              <w:rPr>
                                <w:rFonts w:ascii="Bookman Old Style" w:hAnsi="Bookman Old Style"/>
                              </w:rPr>
                              <w:t xml:space="preserve">In structuralism, a piece is open to interpretation, it depends on how the reader views the meaning of the text based on his/her understanding which may involve personal </w:t>
                            </w:r>
                            <w:r w:rsidRPr="00A87E24">
                              <w:rPr>
                                <w:rFonts w:ascii="Bookman Old Style" w:hAnsi="Bookman Old Style"/>
                              </w:rPr>
                              <w:t>belief, behavior,</w:t>
                            </w:r>
                            <w:r w:rsidRPr="00A87E24">
                              <w:rPr>
                                <w:rFonts w:ascii="Bookman Old Style" w:hAnsi="Bookman Old Style"/>
                              </w:rPr>
                              <w:t xml:space="preserve"> or moral perception.</w:t>
                            </w:r>
                          </w:p>
                          <w:p w14:paraId="5582AA5A" w14:textId="530C7D5F" w:rsidR="00405C94" w:rsidRPr="00405C94" w:rsidRDefault="00405C94" w:rsidP="00683037">
                            <w:pPr>
                              <w:ind w:left="720"/>
                              <w:rPr>
                                <w:rFonts w:ascii="Bookman Old Style" w:hAnsi="Bookman Old Style"/>
                              </w:rPr>
                            </w:pPr>
                            <w:r>
                              <w:rPr>
                                <w:rFonts w:ascii="Bookman Old Style" w:hAnsi="Bookman Old Style"/>
                              </w:rPr>
                              <w:t>Example</w:t>
                            </w:r>
                            <w:r w:rsidR="00683037">
                              <w:rPr>
                                <w:rFonts w:ascii="Bookman Old Style" w:hAnsi="Bookman Old Style"/>
                              </w:rPr>
                              <w:t>:</w:t>
                            </w:r>
                            <w:r w:rsidR="00683037">
                              <w:rPr>
                                <w:rFonts w:ascii="Bookman Old Style" w:hAnsi="Bookman Old Style"/>
                              </w:rPr>
                              <w:br/>
                            </w:r>
                            <w:r w:rsidR="00683037" w:rsidRPr="00683037">
                              <w:rPr>
                                <w:rFonts w:ascii="Bookman Old Style" w:hAnsi="Bookman Old Style"/>
                              </w:rPr>
                              <w:t>Jack and Jill went up the hill</w:t>
                            </w:r>
                            <w:r w:rsidR="00683037">
                              <w:rPr>
                                <w:rFonts w:ascii="Bookman Old Style" w:hAnsi="Bookman Old Style"/>
                              </w:rPr>
                              <w:br/>
                            </w:r>
                            <w:r w:rsidR="00683037" w:rsidRPr="00683037">
                              <w:rPr>
                                <w:rFonts w:ascii="Bookman Old Style" w:hAnsi="Bookman Old Style"/>
                              </w:rPr>
                              <w:t>To fetch a pail of water.</w:t>
                            </w:r>
                            <w:r w:rsidR="00683037">
                              <w:rPr>
                                <w:rFonts w:ascii="Bookman Old Style" w:hAnsi="Bookman Old Style"/>
                              </w:rPr>
                              <w:br/>
                            </w:r>
                            <w:r w:rsidR="00683037" w:rsidRPr="00683037">
                              <w:rPr>
                                <w:rFonts w:ascii="Bookman Old Style" w:hAnsi="Bookman Old Style"/>
                              </w:rPr>
                              <w:t xml:space="preserve">Jack </w:t>
                            </w:r>
                            <w:proofErr w:type="gramStart"/>
                            <w:r w:rsidR="00683037" w:rsidRPr="00683037">
                              <w:rPr>
                                <w:rFonts w:ascii="Bookman Old Style" w:hAnsi="Bookman Old Style"/>
                              </w:rPr>
                              <w:t>fell down</w:t>
                            </w:r>
                            <w:proofErr w:type="gramEnd"/>
                            <w:r w:rsidR="00683037" w:rsidRPr="00683037">
                              <w:rPr>
                                <w:rFonts w:ascii="Bookman Old Style" w:hAnsi="Bookman Old Style"/>
                              </w:rPr>
                              <w:t xml:space="preserve"> and broke his crown</w:t>
                            </w:r>
                            <w:r w:rsidR="00683037">
                              <w:rPr>
                                <w:rFonts w:ascii="Bookman Old Style" w:hAnsi="Bookman Old Style"/>
                              </w:rPr>
                              <w:br/>
                            </w:r>
                            <w:r w:rsidR="00683037" w:rsidRPr="00683037">
                              <w:rPr>
                                <w:rFonts w:ascii="Bookman Old Style" w:hAnsi="Bookman Old Style"/>
                              </w:rPr>
                              <w:t>And Jill came tumbling after.</w:t>
                            </w:r>
                            <w:r w:rsidR="00683037">
                              <w:rPr>
                                <w:rFonts w:ascii="Bookman Old Style" w:hAnsi="Bookman Old Style"/>
                              </w:rPr>
                              <w:br/>
                            </w:r>
                            <w:r w:rsidR="00683037">
                              <w:rPr>
                                <w:rFonts w:ascii="Bookman Old Style" w:hAnsi="Bookman Old Style"/>
                              </w:rPr>
                              <w:br/>
                              <w:t>Possible interpretation using Structuralist Approach.</w:t>
                            </w:r>
                            <w:r w:rsidR="00683037">
                              <w:rPr>
                                <w:rFonts w:ascii="Bookman Old Style" w:hAnsi="Bookman Old Style"/>
                              </w:rPr>
                              <w:br/>
                              <w:t xml:space="preserve">1. </w:t>
                            </w:r>
                            <w:r w:rsidR="00683037" w:rsidRPr="00683037">
                              <w:rPr>
                                <w:rFonts w:ascii="Bookman Old Style" w:hAnsi="Bookman Old Style"/>
                              </w:rPr>
                              <w:t>We should be careful in all our actions or else we can drag others down with us.</w:t>
                            </w:r>
                            <w:r w:rsidR="00683037">
                              <w:rPr>
                                <w:rFonts w:ascii="Bookman Old Style" w:hAnsi="Bookman Old Style"/>
                              </w:rPr>
                              <w:br/>
                              <w:t xml:space="preserve">2. </w:t>
                            </w:r>
                            <w:r w:rsidR="00683037" w:rsidRPr="00683037">
                              <w:rPr>
                                <w:rFonts w:ascii="Bookman Old Style" w:hAnsi="Bookman Old Style"/>
                              </w:rPr>
                              <w:t xml:space="preserve">Jack’s crown may symbolize authority. So, we can apply this to governance. If the ruler fails, </w:t>
                            </w:r>
                            <w:proofErr w:type="gramStart"/>
                            <w:r w:rsidR="00683037" w:rsidRPr="00683037">
                              <w:rPr>
                                <w:rFonts w:ascii="Bookman Old Style" w:hAnsi="Bookman Old Style"/>
                              </w:rPr>
                              <w:t>It</w:t>
                            </w:r>
                            <w:proofErr w:type="gramEnd"/>
                            <w:r w:rsidR="00683037" w:rsidRPr="00683037">
                              <w:rPr>
                                <w:rFonts w:ascii="Bookman Old Style" w:hAnsi="Bookman Old Style"/>
                              </w:rPr>
                              <w:t xml:space="preserve"> affects the people.</w:t>
                            </w:r>
                          </w:p>
                          <w:p w14:paraId="367B79F1" w14:textId="77777777" w:rsidR="00683037" w:rsidRPr="00683037" w:rsidRDefault="00683037" w:rsidP="00683037">
                            <w:pPr>
                              <w:pStyle w:val="ListParagraph"/>
                              <w:numPr>
                                <w:ilvl w:val="0"/>
                                <w:numId w:val="9"/>
                              </w:numPr>
                              <w:spacing w:after="0" w:line="240" w:lineRule="auto"/>
                              <w:textDirection w:val="btLr"/>
                              <w:rPr>
                                <w:rFonts w:ascii="Bookman Old Style" w:hAnsi="Bookman Old Style"/>
                              </w:rPr>
                            </w:pPr>
                            <w:r w:rsidRPr="00A87E24">
                              <w:rPr>
                                <w:rFonts w:ascii="Bookman Old Style" w:hAnsi="Bookman Old Style"/>
                              </w:rPr>
                              <w:t>Structuralists believe that to fully understand a concept or idea one must look on its underlying elements and structures and see the common patterns involved.</w:t>
                            </w:r>
                          </w:p>
                          <w:p w14:paraId="5B9D3D74" w14:textId="77777777" w:rsidR="00405C94" w:rsidRPr="00A87E24" w:rsidRDefault="00405C94" w:rsidP="00405C94">
                            <w:pPr>
                              <w:pStyle w:val="ListParagraph"/>
                              <w:spacing w:after="0" w:line="240" w:lineRule="auto"/>
                              <w:textDirection w:val="btLr"/>
                              <w:rPr>
                                <w:rFonts w:ascii="Bookman Old Style" w:hAnsi="Bookman Old Style"/>
                              </w:rPr>
                            </w:pPr>
                          </w:p>
                          <w:p w14:paraId="354ED44C" w14:textId="77777777" w:rsidR="004C3462" w:rsidRPr="004C3462" w:rsidRDefault="004C3462" w:rsidP="004C3462">
                            <w:pPr>
                              <w:pStyle w:val="ListParagraph"/>
                              <w:rPr>
                                <w:rFonts w:ascii="Bookman Old Style" w:hAnsi="Bookman Old Style"/>
                              </w:rPr>
                            </w:pPr>
                          </w:p>
                          <w:p w14:paraId="69CE959F" w14:textId="77777777" w:rsidR="004C3462" w:rsidRDefault="004C3462" w:rsidP="004C3462">
                            <w:pPr>
                              <w:spacing w:after="0" w:line="240" w:lineRule="auto"/>
                              <w:textDirection w:val="btLr"/>
                              <w:rPr>
                                <w:rFonts w:ascii="Bookman Old Style" w:hAnsi="Bookman Old Style"/>
                              </w:rPr>
                            </w:pPr>
                          </w:p>
                          <w:p w14:paraId="1CE00A14" w14:textId="77777777" w:rsidR="00683037" w:rsidRDefault="00683037" w:rsidP="004C3462">
                            <w:pPr>
                              <w:spacing w:after="0" w:line="240" w:lineRule="auto"/>
                              <w:textDirection w:val="btLr"/>
                              <w:rPr>
                                <w:rFonts w:ascii="Bookman Old Style" w:hAnsi="Bookman Old Style"/>
                              </w:rPr>
                            </w:pPr>
                          </w:p>
                          <w:p w14:paraId="5186A12C" w14:textId="77777777" w:rsidR="00683037" w:rsidRDefault="00683037" w:rsidP="004C3462">
                            <w:pPr>
                              <w:spacing w:after="0" w:line="240" w:lineRule="auto"/>
                              <w:textDirection w:val="btLr"/>
                              <w:rPr>
                                <w:rFonts w:ascii="Bookman Old Style" w:hAnsi="Bookman Old Style"/>
                              </w:rPr>
                            </w:pPr>
                          </w:p>
                          <w:p w14:paraId="5B969AAF" w14:textId="77777777" w:rsidR="00683037" w:rsidRDefault="00683037" w:rsidP="004C3462">
                            <w:pPr>
                              <w:spacing w:after="0" w:line="240" w:lineRule="auto"/>
                              <w:textDirection w:val="btLr"/>
                              <w:rPr>
                                <w:rFonts w:ascii="Bookman Old Style" w:hAnsi="Bookman Old Style"/>
                              </w:rPr>
                            </w:pPr>
                          </w:p>
                          <w:p w14:paraId="45E8EFF8" w14:textId="77777777" w:rsidR="00683037" w:rsidRDefault="00683037" w:rsidP="004C3462">
                            <w:pPr>
                              <w:spacing w:after="0" w:line="240" w:lineRule="auto"/>
                              <w:textDirection w:val="btLr"/>
                              <w:rPr>
                                <w:rFonts w:ascii="Bookman Old Style" w:hAnsi="Bookman Old Style"/>
                              </w:rPr>
                            </w:pPr>
                          </w:p>
                          <w:p w14:paraId="184687ED" w14:textId="77777777" w:rsidR="00683037" w:rsidRPr="004C3462" w:rsidRDefault="00683037" w:rsidP="004C3462">
                            <w:pPr>
                              <w:spacing w:after="0" w:line="240" w:lineRule="auto"/>
                              <w:textDirection w:val="btLr"/>
                              <w:rPr>
                                <w:rFonts w:ascii="Bookman Old Style" w:hAnsi="Bookman Old Style"/>
                              </w:rPr>
                            </w:pPr>
                          </w:p>
                          <w:p w14:paraId="51D61090" w14:textId="77777777" w:rsidR="00F47E93" w:rsidRDefault="00F47E93">
                            <w:pPr>
                              <w:spacing w:after="0" w:line="240" w:lineRule="auto"/>
                              <w:textDirection w:val="btLr"/>
                            </w:pPr>
                          </w:p>
                          <w:p w14:paraId="1C463576" w14:textId="77777777" w:rsidR="00F47E93" w:rsidRDefault="00F47E93">
                            <w:pPr>
                              <w:spacing w:after="0" w:line="240" w:lineRule="auto"/>
                              <w:textDirection w:val="btLr"/>
                            </w:pPr>
                          </w:p>
                          <w:p w14:paraId="4C7DBED7" w14:textId="77777777" w:rsidR="00F47E93" w:rsidRDefault="00F47E93">
                            <w:pPr>
                              <w:spacing w:after="0" w:line="240" w:lineRule="auto"/>
                              <w:textDirection w:val="btLr"/>
                            </w:pPr>
                          </w:p>
                          <w:p w14:paraId="0F0F292E" w14:textId="77777777" w:rsidR="00F47E93" w:rsidRDefault="00F47E93">
                            <w:pPr>
                              <w:spacing w:after="0" w:line="240" w:lineRule="auto"/>
                              <w:textDirection w:val="btLr"/>
                            </w:pPr>
                          </w:p>
                          <w:p w14:paraId="53AB92D7" w14:textId="77777777" w:rsidR="00F47E93" w:rsidRDefault="00F47E93">
                            <w:pPr>
                              <w:spacing w:after="0" w:line="240" w:lineRule="auto"/>
                              <w:textDirection w:val="btLr"/>
                            </w:pPr>
                          </w:p>
                          <w:p w14:paraId="782D26BB" w14:textId="77777777" w:rsidR="00F47E93" w:rsidRDefault="00F47E93">
                            <w:pPr>
                              <w:spacing w:after="0" w:line="240" w:lineRule="auto"/>
                              <w:textDirection w:val="btLr"/>
                            </w:pPr>
                          </w:p>
                          <w:p w14:paraId="7733D1F6" w14:textId="77777777" w:rsidR="00F47E93" w:rsidRDefault="00F47E93">
                            <w:pPr>
                              <w:spacing w:after="0" w:line="240" w:lineRule="auto"/>
                              <w:textDirection w:val="btLr"/>
                            </w:pPr>
                          </w:p>
                          <w:p w14:paraId="1A0AB84A" w14:textId="77777777" w:rsidR="00F47E93" w:rsidRDefault="00F47E93">
                            <w:pPr>
                              <w:spacing w:after="0" w:line="240" w:lineRule="auto"/>
                              <w:textDirection w:val="btLr"/>
                            </w:pPr>
                          </w:p>
                          <w:p w14:paraId="284CB458" w14:textId="77777777" w:rsidR="00F47E93" w:rsidRDefault="00F47E93">
                            <w:pPr>
                              <w:spacing w:after="0" w:line="240" w:lineRule="auto"/>
                              <w:textDirection w:val="btLr"/>
                            </w:pPr>
                          </w:p>
                          <w:p w14:paraId="21AF560F" w14:textId="77777777" w:rsidR="00F47E93" w:rsidRDefault="00F47E93">
                            <w:pPr>
                              <w:spacing w:after="0" w:line="240" w:lineRule="auto"/>
                              <w:textDirection w:val="btLr"/>
                            </w:pPr>
                          </w:p>
                          <w:p w14:paraId="5E8538DE" w14:textId="77777777" w:rsidR="00F47E93" w:rsidRDefault="00F47E93">
                            <w:pPr>
                              <w:spacing w:after="0" w:line="240" w:lineRule="auto"/>
                              <w:textDirection w:val="btLr"/>
                            </w:pPr>
                          </w:p>
                          <w:p w14:paraId="37E37810" w14:textId="77777777" w:rsidR="00F47E93" w:rsidRDefault="00F47E93">
                            <w:pPr>
                              <w:spacing w:after="0" w:line="240" w:lineRule="auto"/>
                              <w:textDirection w:val="btLr"/>
                            </w:pPr>
                          </w:p>
                          <w:p w14:paraId="2C81C85E" w14:textId="77777777" w:rsidR="00F47E93" w:rsidRDefault="00F47E93">
                            <w:pPr>
                              <w:spacing w:after="0" w:line="240" w:lineRule="auto"/>
                              <w:textDirection w:val="btLr"/>
                            </w:pPr>
                          </w:p>
                          <w:p w14:paraId="09F08DBA" w14:textId="77777777" w:rsidR="00F47E93" w:rsidRDefault="00F47E93">
                            <w:pPr>
                              <w:spacing w:after="0" w:line="240" w:lineRule="auto"/>
                              <w:textDirection w:val="btLr"/>
                            </w:pPr>
                          </w:p>
                          <w:p w14:paraId="6C79C84C" w14:textId="77777777" w:rsidR="00F47E93" w:rsidRDefault="00F47E93">
                            <w:pPr>
                              <w:spacing w:after="0" w:line="240" w:lineRule="auto"/>
                              <w:textDirection w:val="btLr"/>
                            </w:pPr>
                          </w:p>
                          <w:p w14:paraId="17060080" w14:textId="77777777" w:rsidR="00F47E93" w:rsidRDefault="00F47E93">
                            <w:pPr>
                              <w:spacing w:after="0" w:line="240" w:lineRule="auto"/>
                              <w:textDirection w:val="btLr"/>
                            </w:pPr>
                          </w:p>
                          <w:p w14:paraId="5C4DEFC3" w14:textId="77777777" w:rsidR="00F47E93" w:rsidRDefault="00F47E93">
                            <w:pPr>
                              <w:spacing w:after="0" w:line="240" w:lineRule="auto"/>
                              <w:textDirection w:val="btLr"/>
                            </w:pPr>
                          </w:p>
                          <w:p w14:paraId="34F3EDB2" w14:textId="77777777" w:rsidR="00F47E93" w:rsidRDefault="00F47E93">
                            <w:pPr>
                              <w:spacing w:after="0" w:line="240" w:lineRule="auto"/>
                              <w:textDirection w:val="btLr"/>
                            </w:pPr>
                          </w:p>
                          <w:p w14:paraId="0CF2A80C" w14:textId="77777777" w:rsidR="00F47E93" w:rsidRDefault="00F47E93">
                            <w:pPr>
                              <w:spacing w:after="0" w:line="240" w:lineRule="auto"/>
                              <w:jc w:val="both"/>
                              <w:textDirection w:val="btLr"/>
                            </w:pPr>
                          </w:p>
                          <w:p w14:paraId="54259ACB" w14:textId="77777777" w:rsidR="00F47E93" w:rsidRDefault="00F47E93">
                            <w:pPr>
                              <w:spacing w:after="0" w:line="240" w:lineRule="auto"/>
                              <w:jc w:val="both"/>
                              <w:textDirection w:val="btLr"/>
                            </w:pPr>
                          </w:p>
                          <w:p w14:paraId="41B02DB2" w14:textId="77777777" w:rsidR="00F47E93" w:rsidRDefault="00F47E93">
                            <w:pPr>
                              <w:spacing w:after="0" w:line="240" w:lineRule="auto"/>
                              <w:jc w:val="both"/>
                              <w:textDirection w:val="btLr"/>
                            </w:pPr>
                          </w:p>
                          <w:p w14:paraId="1ED5D83D" w14:textId="77777777" w:rsidR="00F47E93" w:rsidRDefault="00407994">
                            <w:pPr>
                              <w:spacing w:after="0" w:line="360" w:lineRule="auto"/>
                              <w:ind w:left="720" w:firstLine="360"/>
                              <w:jc w:val="both"/>
                              <w:textDirection w:val="btLr"/>
                            </w:pPr>
                            <w:r>
                              <w:rPr>
                                <w:rFonts w:ascii="Arial" w:eastAsia="Arial" w:hAnsi="Arial" w:cs="Arial"/>
                                <w:b/>
                                <w:color w:val="000000"/>
                                <w:sz w:val="20"/>
                              </w:rPr>
                              <w:t>Receiving Stage –</w:t>
                            </w:r>
                            <w:r>
                              <w:rPr>
                                <w:rFonts w:ascii="Arial" w:eastAsia="Arial" w:hAnsi="Arial" w:cs="Arial"/>
                                <w:color w:val="000000"/>
                                <w:sz w:val="20"/>
                              </w:rPr>
                              <w:t xml:space="preserve"> refers to actual hearing process. In here, the listener has to check him/herself if he/she is able to hear clearly the sounds and other sound points.</w:t>
                            </w:r>
                          </w:p>
                          <w:p w14:paraId="0CD55615" w14:textId="77777777" w:rsidR="00F47E93" w:rsidRDefault="00407994">
                            <w:pPr>
                              <w:spacing w:after="0" w:line="360" w:lineRule="auto"/>
                              <w:ind w:left="720" w:firstLine="360"/>
                              <w:jc w:val="both"/>
                              <w:textDirection w:val="btLr"/>
                            </w:pPr>
                            <w:r>
                              <w:rPr>
                                <w:rFonts w:ascii="Arial" w:eastAsia="Arial" w:hAnsi="Arial" w:cs="Arial"/>
                                <w:b/>
                                <w:color w:val="000000"/>
                                <w:sz w:val="20"/>
                              </w:rPr>
                              <w:t xml:space="preserve">Understanding Stage </w:t>
                            </w:r>
                            <w:r>
                              <w:rPr>
                                <w:rFonts w:ascii="Arial" w:eastAsia="Arial" w:hAnsi="Arial" w:cs="Arial"/>
                                <w:color w:val="000000"/>
                                <w:sz w:val="20"/>
                              </w:rPr>
                              <w:t>– focuses on generating meaning on what has been heard. In here, the connection on communication between the listener and the speaker must be clearly established. This constitutes the idea that the understanding of the speaker must be the same with the listener.</w:t>
                            </w:r>
                          </w:p>
                          <w:p w14:paraId="6F5426C3" w14:textId="77777777" w:rsidR="00F47E93" w:rsidRDefault="00F47E93">
                            <w:pPr>
                              <w:spacing w:after="0" w:line="360" w:lineRule="auto"/>
                              <w:jc w:val="both"/>
                              <w:textDirection w:val="btLr"/>
                            </w:pPr>
                          </w:p>
                          <w:p w14:paraId="0A5FFD74" w14:textId="77777777" w:rsidR="00F47E93" w:rsidRDefault="00F47E93">
                            <w:pPr>
                              <w:spacing w:after="0" w:line="240" w:lineRule="auto"/>
                              <w:jc w:val="both"/>
                              <w:textDirection w:val="btLr"/>
                            </w:pPr>
                          </w:p>
                          <w:p w14:paraId="1F8B134D" w14:textId="77777777" w:rsidR="00F47E93" w:rsidRDefault="00F47E93">
                            <w:pPr>
                              <w:spacing w:after="0" w:line="240" w:lineRule="auto"/>
                              <w:jc w:val="both"/>
                              <w:textDirection w:val="btLr"/>
                            </w:pPr>
                          </w:p>
                          <w:p w14:paraId="35702161" w14:textId="77777777" w:rsidR="00F47E93" w:rsidRDefault="00F47E93">
                            <w:pPr>
                              <w:spacing w:after="0" w:line="240" w:lineRule="auto"/>
                              <w:jc w:val="both"/>
                              <w:textDirection w:val="btLr"/>
                            </w:pPr>
                          </w:p>
                          <w:p w14:paraId="29BD46C1" w14:textId="77777777" w:rsidR="00F47E93" w:rsidRDefault="00F47E93">
                            <w:pPr>
                              <w:spacing w:after="0" w:line="240" w:lineRule="auto"/>
                              <w:jc w:val="both"/>
                              <w:textDirection w:val="btLr"/>
                            </w:pPr>
                          </w:p>
                          <w:p w14:paraId="5D501CA6" w14:textId="77777777" w:rsidR="00F47E93" w:rsidRDefault="00F47E93">
                            <w:pPr>
                              <w:spacing w:after="0" w:line="240" w:lineRule="auto"/>
                              <w:jc w:val="both"/>
                              <w:textDirection w:val="btLr"/>
                            </w:pPr>
                          </w:p>
                          <w:p w14:paraId="6567F188" w14:textId="77777777" w:rsidR="00F47E93" w:rsidRDefault="00F47E93">
                            <w:pPr>
                              <w:spacing w:after="0" w:line="240" w:lineRule="auto"/>
                              <w:jc w:val="both"/>
                              <w:textDirection w:val="btLr"/>
                            </w:pPr>
                          </w:p>
                          <w:p w14:paraId="5FA9D774" w14:textId="77777777" w:rsidR="00F47E93" w:rsidRDefault="00F47E93">
                            <w:pPr>
                              <w:spacing w:after="0" w:line="240" w:lineRule="auto"/>
                              <w:jc w:val="both"/>
                              <w:textDirection w:val="btLr"/>
                            </w:pPr>
                          </w:p>
                          <w:p w14:paraId="11BB704F" w14:textId="77777777" w:rsidR="00F47E93" w:rsidRDefault="00F47E93">
                            <w:pPr>
                              <w:spacing w:after="0" w:line="240" w:lineRule="auto"/>
                              <w:jc w:val="both"/>
                              <w:textDirection w:val="btLr"/>
                            </w:pPr>
                          </w:p>
                          <w:p w14:paraId="5ED04124" w14:textId="77777777" w:rsidR="00F47E93" w:rsidRDefault="00F47E93">
                            <w:pPr>
                              <w:spacing w:after="0" w:line="240" w:lineRule="auto"/>
                              <w:jc w:val="both"/>
                              <w:textDirection w:val="btLr"/>
                            </w:pPr>
                          </w:p>
                          <w:p w14:paraId="765FF5FD" w14:textId="77777777" w:rsidR="00F47E93" w:rsidRDefault="00F47E93">
                            <w:pPr>
                              <w:spacing w:after="0" w:line="240" w:lineRule="auto"/>
                              <w:jc w:val="both"/>
                              <w:textDirection w:val="btLr"/>
                            </w:pPr>
                          </w:p>
                          <w:p w14:paraId="5A6CEB09" w14:textId="77777777" w:rsidR="00F47E93" w:rsidRDefault="00F47E93">
                            <w:pPr>
                              <w:spacing w:after="0" w:line="240" w:lineRule="auto"/>
                              <w:jc w:val="both"/>
                              <w:textDirection w:val="btLr"/>
                            </w:pPr>
                          </w:p>
                          <w:p w14:paraId="1F81A97D" w14:textId="77777777" w:rsidR="00F47E93" w:rsidRDefault="00F47E93">
                            <w:pPr>
                              <w:spacing w:after="0" w:line="240" w:lineRule="auto"/>
                              <w:jc w:val="both"/>
                              <w:textDirection w:val="btLr"/>
                            </w:pPr>
                          </w:p>
                          <w:p w14:paraId="4C4FE57E" w14:textId="77777777" w:rsidR="00F47E93" w:rsidRDefault="00F47E93">
                            <w:pPr>
                              <w:spacing w:after="0" w:line="240" w:lineRule="auto"/>
                              <w:jc w:val="both"/>
                              <w:textDirection w:val="btLr"/>
                            </w:pPr>
                          </w:p>
                          <w:p w14:paraId="3023FEBF" w14:textId="77777777" w:rsidR="00F47E93" w:rsidRDefault="00F47E93">
                            <w:pPr>
                              <w:spacing w:after="0" w:line="240" w:lineRule="auto"/>
                              <w:jc w:val="both"/>
                              <w:textDirection w:val="btLr"/>
                            </w:pPr>
                          </w:p>
                          <w:p w14:paraId="6FF0B568" w14:textId="77777777" w:rsidR="00F47E93" w:rsidRDefault="00F47E93">
                            <w:pPr>
                              <w:spacing w:after="0" w:line="240" w:lineRule="auto"/>
                              <w:jc w:val="both"/>
                              <w:textDirection w:val="btLr"/>
                            </w:pPr>
                          </w:p>
                          <w:p w14:paraId="006C56B0" w14:textId="77777777" w:rsidR="00F47E93" w:rsidRDefault="00F47E93">
                            <w:pPr>
                              <w:spacing w:after="0" w:line="240" w:lineRule="auto"/>
                              <w:jc w:val="both"/>
                              <w:textDirection w:val="btLr"/>
                            </w:pPr>
                          </w:p>
                          <w:p w14:paraId="574653CF" w14:textId="77777777" w:rsidR="00F47E93" w:rsidRDefault="00F47E93">
                            <w:pPr>
                              <w:spacing w:after="0" w:line="240" w:lineRule="auto"/>
                              <w:jc w:val="both"/>
                              <w:textDirection w:val="btLr"/>
                            </w:pPr>
                          </w:p>
                          <w:p w14:paraId="400A1D0B" w14:textId="77777777" w:rsidR="00F47E93" w:rsidRDefault="00F47E93">
                            <w:pPr>
                              <w:spacing w:after="0" w:line="240" w:lineRule="auto"/>
                              <w:jc w:val="both"/>
                              <w:textDirection w:val="btLr"/>
                            </w:pPr>
                          </w:p>
                          <w:p w14:paraId="5F090310" w14:textId="77777777" w:rsidR="00F47E93" w:rsidRDefault="00F47E93">
                            <w:pPr>
                              <w:spacing w:after="0" w:line="240" w:lineRule="auto"/>
                              <w:jc w:val="both"/>
                              <w:textDirection w:val="btLr"/>
                            </w:pPr>
                          </w:p>
                          <w:p w14:paraId="77C7755E" w14:textId="77777777" w:rsidR="00F47E93" w:rsidRDefault="00F47E93">
                            <w:pPr>
                              <w:spacing w:after="0" w:line="240" w:lineRule="auto"/>
                              <w:jc w:val="both"/>
                              <w:textDirection w:val="btLr"/>
                            </w:pPr>
                          </w:p>
                          <w:p w14:paraId="39EEA151" w14:textId="77777777" w:rsidR="00F47E93" w:rsidRDefault="00F47E93">
                            <w:pPr>
                              <w:spacing w:after="0" w:line="240" w:lineRule="auto"/>
                              <w:jc w:val="both"/>
                              <w:textDirection w:val="btLr"/>
                            </w:pPr>
                          </w:p>
                          <w:p w14:paraId="12AF782B" w14:textId="77777777" w:rsidR="00F47E93" w:rsidRDefault="00F47E93">
                            <w:pPr>
                              <w:spacing w:after="0" w:line="240" w:lineRule="auto"/>
                              <w:jc w:val="both"/>
                              <w:textDirection w:val="btLr"/>
                            </w:pPr>
                          </w:p>
                          <w:p w14:paraId="70A1D7FE" w14:textId="77777777" w:rsidR="00F47E93" w:rsidRDefault="00F47E93">
                            <w:pPr>
                              <w:spacing w:after="0" w:line="240" w:lineRule="auto"/>
                              <w:jc w:val="both"/>
                              <w:textDirection w:val="btLr"/>
                            </w:pPr>
                          </w:p>
                          <w:p w14:paraId="0BE82B54" w14:textId="77777777" w:rsidR="00F47E93" w:rsidRDefault="00F47E93">
                            <w:pPr>
                              <w:spacing w:after="0" w:line="240" w:lineRule="auto"/>
                              <w:jc w:val="both"/>
                              <w:textDirection w:val="btLr"/>
                            </w:pPr>
                          </w:p>
                          <w:p w14:paraId="64D2F953" w14:textId="77777777" w:rsidR="00F47E93" w:rsidRDefault="00F47E93">
                            <w:pPr>
                              <w:spacing w:after="0" w:line="240" w:lineRule="auto"/>
                              <w:jc w:val="both"/>
                              <w:textDirection w:val="btLr"/>
                            </w:pPr>
                          </w:p>
                          <w:p w14:paraId="0CB3CDC1" w14:textId="77777777" w:rsidR="00F47E93" w:rsidRDefault="00F47E93">
                            <w:pPr>
                              <w:spacing w:after="0" w:line="240" w:lineRule="auto"/>
                              <w:jc w:val="both"/>
                              <w:textDirection w:val="btLr"/>
                            </w:pPr>
                          </w:p>
                          <w:p w14:paraId="68E92E77" w14:textId="77777777" w:rsidR="00F47E93" w:rsidRDefault="00F47E93">
                            <w:pPr>
                              <w:spacing w:after="0" w:line="240" w:lineRule="auto"/>
                              <w:textDirection w:val="btLr"/>
                            </w:pPr>
                          </w:p>
                          <w:p w14:paraId="54A884C3" w14:textId="77777777" w:rsidR="00F47E93" w:rsidRDefault="00F47E93">
                            <w:pPr>
                              <w:spacing w:after="0" w:line="240" w:lineRule="auto"/>
                              <w:textDirection w:val="btLr"/>
                            </w:pPr>
                          </w:p>
                          <w:p w14:paraId="5FFA1E81" w14:textId="77777777" w:rsidR="00F47E93" w:rsidRDefault="00F47E93">
                            <w:pPr>
                              <w:spacing w:after="0" w:line="240" w:lineRule="auto"/>
                              <w:textDirection w:val="btLr"/>
                            </w:pPr>
                          </w:p>
                          <w:p w14:paraId="197129C3" w14:textId="77777777" w:rsidR="00F47E93" w:rsidRDefault="00F47E93">
                            <w:pPr>
                              <w:spacing w:after="0" w:line="240" w:lineRule="auto"/>
                              <w:textDirection w:val="btLr"/>
                            </w:pPr>
                          </w:p>
                          <w:p w14:paraId="255BCAB9" w14:textId="77777777" w:rsidR="00F47E93" w:rsidRDefault="00F47E93">
                            <w:pPr>
                              <w:spacing w:after="0" w:line="240" w:lineRule="auto"/>
                              <w:textDirection w:val="btLr"/>
                            </w:pPr>
                          </w:p>
                          <w:p w14:paraId="4D7CED7A" w14:textId="77777777" w:rsidR="00F47E93" w:rsidRDefault="00F47E93">
                            <w:pPr>
                              <w:spacing w:after="0" w:line="240" w:lineRule="auto"/>
                              <w:textDirection w:val="btLr"/>
                            </w:pPr>
                          </w:p>
                          <w:p w14:paraId="4CAF4C18" w14:textId="77777777" w:rsidR="00F47E93" w:rsidRDefault="00F47E93">
                            <w:pPr>
                              <w:spacing w:after="0" w:line="240" w:lineRule="auto"/>
                              <w:textDirection w:val="btLr"/>
                            </w:pPr>
                          </w:p>
                          <w:p w14:paraId="7C070856" w14:textId="77777777" w:rsidR="00F47E93" w:rsidRDefault="00F47E93">
                            <w:pPr>
                              <w:spacing w:after="0" w:line="240" w:lineRule="auto"/>
                              <w:textDirection w:val="btLr"/>
                            </w:pPr>
                          </w:p>
                          <w:p w14:paraId="34D7C05B" w14:textId="77777777" w:rsidR="00F47E93" w:rsidRDefault="00F47E93">
                            <w:pPr>
                              <w:spacing w:after="0" w:line="240" w:lineRule="auto"/>
                              <w:textDirection w:val="btLr"/>
                            </w:pPr>
                          </w:p>
                          <w:p w14:paraId="53FB394D" w14:textId="77777777" w:rsidR="00F47E93" w:rsidRDefault="00407994">
                            <w:pPr>
                              <w:spacing w:after="0" w:line="240" w:lineRule="auto"/>
                              <w:textDirection w:val="btLr"/>
                            </w:pPr>
                            <w:r>
                              <w:rPr>
                                <w:rFonts w:ascii="Arial" w:eastAsia="Arial" w:hAnsi="Arial" w:cs="Arial"/>
                                <w:color w:val="000000"/>
                                <w:sz w:val="12"/>
                              </w:rPr>
                              <w:t>References:</w:t>
                            </w:r>
                          </w:p>
                          <w:p w14:paraId="67D21B6F" w14:textId="77777777" w:rsidR="00F47E93" w:rsidRDefault="00407994">
                            <w:pPr>
                              <w:spacing w:after="0" w:line="240" w:lineRule="auto"/>
                              <w:ind w:left="360"/>
                              <w:textDirection w:val="btLr"/>
                            </w:pPr>
                            <w:r>
                              <w:rPr>
                                <w:rFonts w:ascii="Arial" w:eastAsia="Arial" w:hAnsi="Arial" w:cs="Arial"/>
                                <w:color w:val="000000"/>
                                <w:sz w:val="12"/>
                              </w:rPr>
                              <w:t>Villalobos, John Lerry F. (2020). PIVOT 4A Learner’s Module Quarter 2 p. 7</w:t>
                            </w:r>
                          </w:p>
                          <w:p w14:paraId="027350B6" w14:textId="77777777" w:rsidR="00F47E93" w:rsidRDefault="00407994">
                            <w:pPr>
                              <w:spacing w:after="0" w:line="240" w:lineRule="auto"/>
                              <w:ind w:left="360"/>
                              <w:textDirection w:val="btLr"/>
                            </w:pPr>
                            <w:r>
                              <w:rPr>
                                <w:rFonts w:ascii="Arial" w:eastAsia="Arial" w:hAnsi="Arial" w:cs="Arial"/>
                                <w:color w:val="000000"/>
                                <w:sz w:val="12"/>
                              </w:rPr>
                              <w:t xml:space="preserve">Mensalvas, Athan (2014, August 15). Strategies for developing listening skills. Retrieved December 2, 2020, from </w:t>
                            </w:r>
                            <w:r>
                              <w:rPr>
                                <w:rFonts w:ascii="Arial" w:eastAsia="Arial" w:hAnsi="Arial" w:cs="Arial"/>
                                <w:color w:val="0563C1"/>
                                <w:sz w:val="12"/>
                                <w:u w:val="single"/>
                              </w:rPr>
                              <w:t>https://www.slideshare.net/athanmensalvas/strategies-for-developing-listening-skills-38040043</w:t>
                            </w:r>
                          </w:p>
                          <w:p w14:paraId="1CEC125D" w14:textId="77777777" w:rsidR="00F47E93" w:rsidRDefault="00407994">
                            <w:pPr>
                              <w:spacing w:after="0" w:line="240" w:lineRule="auto"/>
                              <w:ind w:left="360"/>
                              <w:textDirection w:val="btLr"/>
                            </w:pPr>
                            <w:r>
                              <w:rPr>
                                <w:rFonts w:ascii="Arial" w:eastAsia="Arial" w:hAnsi="Arial" w:cs="Arial"/>
                                <w:color w:val="000000"/>
                                <w:sz w:val="12"/>
                              </w:rPr>
                              <w:t>Morley, Catherine (n.d.). Listening: Top down and bottom up. Retrieved December 2, 2020, from https://www.teachingenglish.org.uk/article/listening-top-down-bottom</w:t>
                            </w:r>
                          </w:p>
                          <w:p w14:paraId="27892EC3" w14:textId="77777777" w:rsidR="00F47E93" w:rsidRDefault="00407994">
                            <w:pPr>
                              <w:spacing w:after="0" w:line="240" w:lineRule="auto"/>
                              <w:ind w:left="270"/>
                              <w:textDirection w:val="btLr"/>
                            </w:pPr>
                            <w:r>
                              <w:rPr>
                                <w:rFonts w:ascii="Arial" w:eastAsia="Arial" w:hAnsi="Arial" w:cs="Arial"/>
                                <w:color w:val="000000"/>
                                <w:sz w:val="12"/>
                              </w:rPr>
                              <w:t>Tennant, Adrian. (2020). Listening matters: Top-down and bottom-up listening. One-stop English. Macmillan Education Limited. Retrieved from https://www.onestopenglish.com/listening/listening-matters-top-down-and-bottom-up-listening/154567.article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39472D" id="Rectangle 1948261668" o:spid="_x0000_s1026" style="position:absolute;left:0;text-align:left;margin-left:0;margin-top:3.75pt;width:486pt;height:329.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" fillcolor="white [3201]">
                <v:stroke startarrowwidth="narrow" startarrowlength="short" endarrowwidth="narrow" endarrowlength="short" joinstyle="round"/>
                <v:textbox inset="2.53958mm,1.2694mm,2.53958mm,1.2694mm">
                  <w:txbxContent>
                    <w:p w14:paraId="7DB5F5A9" w14:textId="77777777" w:rsidR="00FF2930" w:rsidRDefault="00FF2930">
                      <w:pPr>
                        <w:spacing w:after="0" w:line="240" w:lineRule="auto"/>
                        <w:textDirection w:val="btLr"/>
                        <w:rPr>
                          <w:rFonts w:ascii="Bookman Old Style" w:hAnsi="Bookman Old Style"/>
                          <w:b/>
                          <w:bCs/>
                        </w:rPr>
                      </w:pPr>
                      <w:r>
                        <w:rPr>
                          <w:rFonts w:ascii="Bookman Old Style" w:hAnsi="Bookman Old Style"/>
                          <w:b/>
                          <w:bCs/>
                        </w:rPr>
                        <w:t xml:space="preserve">Structuralist </w:t>
                      </w:r>
                      <w:r>
                        <w:rPr>
                          <w:rFonts w:ascii="Bookman Old Style" w:hAnsi="Bookman Old Style"/>
                          <w:b/>
                          <w:bCs/>
                        </w:rPr>
                        <w:br/>
                      </w:r>
                    </w:p>
                    <w:p w14:paraId="364B8EBF" w14:textId="2DF77D0B" w:rsidR="00A87E24" w:rsidRDefault="00A87E24" w:rsidP="00A87E24">
                      <w:pPr>
                        <w:pStyle w:val="ListParagraph"/>
                        <w:numPr>
                          <w:ilvl w:val="0"/>
                          <w:numId w:val="9"/>
                        </w:numPr>
                        <w:rPr>
                          <w:rFonts w:ascii="Bookman Old Style" w:hAnsi="Bookman Old Style"/>
                        </w:rPr>
                      </w:pPr>
                      <w:r w:rsidRPr="00A87E24">
                        <w:rPr>
                          <w:rFonts w:ascii="Bookman Old Style" w:hAnsi="Bookman Old Style"/>
                        </w:rPr>
                        <w:t xml:space="preserve">Is a method of interpreting and analyzing a literary piece that focuses on contrasting ideas and how they relate to whole </w:t>
                      </w:r>
                      <w:r w:rsidRPr="00A87E24">
                        <w:rPr>
                          <w:rFonts w:ascii="Bookman Old Style" w:hAnsi="Bookman Old Style"/>
                        </w:rPr>
                        <w:t>structure. The</w:t>
                      </w:r>
                      <w:r w:rsidRPr="00A87E24">
                        <w:rPr>
                          <w:rFonts w:ascii="Bookman Old Style" w:hAnsi="Bookman Old Style"/>
                        </w:rPr>
                        <w:t xml:space="preserve"> approach treats the text as linguistic construct.</w:t>
                      </w:r>
                    </w:p>
                    <w:p w14:paraId="7C8FBEC5" w14:textId="4440D51A" w:rsidR="00405C94" w:rsidRDefault="00A87E24" w:rsidP="00405C94">
                      <w:pPr>
                        <w:pStyle w:val="ListParagraph"/>
                        <w:numPr>
                          <w:ilvl w:val="0"/>
                          <w:numId w:val="9"/>
                        </w:numPr>
                        <w:rPr>
                          <w:rFonts w:ascii="Bookman Old Style" w:hAnsi="Bookman Old Style"/>
                        </w:rPr>
                      </w:pPr>
                      <w:r w:rsidRPr="00A87E24">
                        <w:rPr>
                          <w:rFonts w:ascii="Bookman Old Style" w:hAnsi="Bookman Old Style"/>
                        </w:rPr>
                        <w:t xml:space="preserve">In structuralism, a piece is open to interpretation, it depends on how the reader views the meaning of the text based on his/her understanding which may involve personal </w:t>
                      </w:r>
                      <w:r w:rsidRPr="00A87E24">
                        <w:rPr>
                          <w:rFonts w:ascii="Bookman Old Style" w:hAnsi="Bookman Old Style"/>
                        </w:rPr>
                        <w:t>belief, behavior,</w:t>
                      </w:r>
                      <w:r w:rsidRPr="00A87E24">
                        <w:rPr>
                          <w:rFonts w:ascii="Bookman Old Style" w:hAnsi="Bookman Old Style"/>
                        </w:rPr>
                        <w:t xml:space="preserve"> or moral perception.</w:t>
                      </w:r>
                    </w:p>
                    <w:p w14:paraId="5582AA5A" w14:textId="530C7D5F" w:rsidR="00405C94" w:rsidRPr="00405C94" w:rsidRDefault="00405C94" w:rsidP="00683037">
                      <w:pPr>
                        <w:ind w:left="720"/>
                        <w:rPr>
                          <w:rFonts w:ascii="Bookman Old Style" w:hAnsi="Bookman Old Style"/>
                        </w:rPr>
                      </w:pPr>
                      <w:r>
                        <w:rPr>
                          <w:rFonts w:ascii="Bookman Old Style" w:hAnsi="Bookman Old Style"/>
                        </w:rPr>
                        <w:t>Example</w:t>
                      </w:r>
                      <w:r w:rsidR="00683037">
                        <w:rPr>
                          <w:rFonts w:ascii="Bookman Old Style" w:hAnsi="Bookman Old Style"/>
                        </w:rPr>
                        <w:t>:</w:t>
                      </w:r>
                      <w:r w:rsidR="00683037">
                        <w:rPr>
                          <w:rFonts w:ascii="Bookman Old Style" w:hAnsi="Bookman Old Style"/>
                        </w:rPr>
                        <w:br/>
                      </w:r>
                      <w:r w:rsidR="00683037" w:rsidRPr="00683037">
                        <w:rPr>
                          <w:rFonts w:ascii="Bookman Old Style" w:hAnsi="Bookman Old Style"/>
                        </w:rPr>
                        <w:t>Jack and Jill went up the hill</w:t>
                      </w:r>
                      <w:r w:rsidR="00683037">
                        <w:rPr>
                          <w:rFonts w:ascii="Bookman Old Style" w:hAnsi="Bookman Old Style"/>
                        </w:rPr>
                        <w:br/>
                      </w:r>
                      <w:r w:rsidR="00683037" w:rsidRPr="00683037">
                        <w:rPr>
                          <w:rFonts w:ascii="Bookman Old Style" w:hAnsi="Bookman Old Style"/>
                        </w:rPr>
                        <w:t>To fetch a pail of water.</w:t>
                      </w:r>
                      <w:r w:rsidR="00683037">
                        <w:rPr>
                          <w:rFonts w:ascii="Bookman Old Style" w:hAnsi="Bookman Old Style"/>
                        </w:rPr>
                        <w:br/>
                      </w:r>
                      <w:r w:rsidR="00683037" w:rsidRPr="00683037">
                        <w:rPr>
                          <w:rFonts w:ascii="Bookman Old Style" w:hAnsi="Bookman Old Style"/>
                        </w:rPr>
                        <w:t xml:space="preserve">Jack </w:t>
                      </w:r>
                      <w:proofErr w:type="gramStart"/>
                      <w:r w:rsidR="00683037" w:rsidRPr="00683037">
                        <w:rPr>
                          <w:rFonts w:ascii="Bookman Old Style" w:hAnsi="Bookman Old Style"/>
                        </w:rPr>
                        <w:t>fell down</w:t>
                      </w:r>
                      <w:proofErr w:type="gramEnd"/>
                      <w:r w:rsidR="00683037" w:rsidRPr="00683037">
                        <w:rPr>
                          <w:rFonts w:ascii="Bookman Old Style" w:hAnsi="Bookman Old Style"/>
                        </w:rPr>
                        <w:t xml:space="preserve"> and broke his crown</w:t>
                      </w:r>
                      <w:r w:rsidR="00683037">
                        <w:rPr>
                          <w:rFonts w:ascii="Bookman Old Style" w:hAnsi="Bookman Old Style"/>
                        </w:rPr>
                        <w:br/>
                      </w:r>
                      <w:r w:rsidR="00683037" w:rsidRPr="00683037">
                        <w:rPr>
                          <w:rFonts w:ascii="Bookman Old Style" w:hAnsi="Bookman Old Style"/>
                        </w:rPr>
                        <w:t>And Jill came tumbling after.</w:t>
                      </w:r>
                      <w:r w:rsidR="00683037">
                        <w:rPr>
                          <w:rFonts w:ascii="Bookman Old Style" w:hAnsi="Bookman Old Style"/>
                        </w:rPr>
                        <w:br/>
                      </w:r>
                      <w:r w:rsidR="00683037">
                        <w:rPr>
                          <w:rFonts w:ascii="Bookman Old Style" w:hAnsi="Bookman Old Style"/>
                        </w:rPr>
                        <w:br/>
                        <w:t>Possible interpretation using Structuralist Approach.</w:t>
                      </w:r>
                      <w:r w:rsidR="00683037">
                        <w:rPr>
                          <w:rFonts w:ascii="Bookman Old Style" w:hAnsi="Bookman Old Style"/>
                        </w:rPr>
                        <w:br/>
                        <w:t xml:space="preserve">1. </w:t>
                      </w:r>
                      <w:r w:rsidR="00683037" w:rsidRPr="00683037">
                        <w:rPr>
                          <w:rFonts w:ascii="Bookman Old Style" w:hAnsi="Bookman Old Style"/>
                        </w:rPr>
                        <w:t>We should be careful in all our actions or else we can drag others down with us.</w:t>
                      </w:r>
                      <w:r w:rsidR="00683037">
                        <w:rPr>
                          <w:rFonts w:ascii="Bookman Old Style" w:hAnsi="Bookman Old Style"/>
                        </w:rPr>
                        <w:br/>
                        <w:t xml:space="preserve">2. </w:t>
                      </w:r>
                      <w:r w:rsidR="00683037" w:rsidRPr="00683037">
                        <w:rPr>
                          <w:rFonts w:ascii="Bookman Old Style" w:hAnsi="Bookman Old Style"/>
                        </w:rPr>
                        <w:t xml:space="preserve">Jack’s crown may symbolize authority. So, we can apply this to governance. If the ruler fails, </w:t>
                      </w:r>
                      <w:proofErr w:type="gramStart"/>
                      <w:r w:rsidR="00683037" w:rsidRPr="00683037">
                        <w:rPr>
                          <w:rFonts w:ascii="Bookman Old Style" w:hAnsi="Bookman Old Style"/>
                        </w:rPr>
                        <w:t>It</w:t>
                      </w:r>
                      <w:proofErr w:type="gramEnd"/>
                      <w:r w:rsidR="00683037" w:rsidRPr="00683037">
                        <w:rPr>
                          <w:rFonts w:ascii="Bookman Old Style" w:hAnsi="Bookman Old Style"/>
                        </w:rPr>
                        <w:t xml:space="preserve"> affects the people.</w:t>
                      </w:r>
                    </w:p>
                    <w:p w14:paraId="367B79F1" w14:textId="77777777" w:rsidR="00683037" w:rsidRPr="00683037" w:rsidRDefault="00683037" w:rsidP="00683037">
                      <w:pPr>
                        <w:pStyle w:val="ListParagraph"/>
                        <w:numPr>
                          <w:ilvl w:val="0"/>
                          <w:numId w:val="9"/>
                        </w:numPr>
                        <w:spacing w:after="0" w:line="240" w:lineRule="auto"/>
                        <w:textDirection w:val="btLr"/>
                        <w:rPr>
                          <w:rFonts w:ascii="Bookman Old Style" w:hAnsi="Bookman Old Style"/>
                        </w:rPr>
                      </w:pPr>
                      <w:r w:rsidRPr="00A87E24">
                        <w:rPr>
                          <w:rFonts w:ascii="Bookman Old Style" w:hAnsi="Bookman Old Style"/>
                        </w:rPr>
                        <w:t>Structuralists believe that to fully understand a concept or idea one must look on its underlying elements and structures and see the common patterns involved.</w:t>
                      </w:r>
                    </w:p>
                    <w:p w14:paraId="5B9D3D74" w14:textId="77777777" w:rsidR="00405C94" w:rsidRPr="00A87E24" w:rsidRDefault="00405C94" w:rsidP="00405C94">
                      <w:pPr>
                        <w:pStyle w:val="ListParagraph"/>
                        <w:spacing w:after="0" w:line="240" w:lineRule="auto"/>
                        <w:textDirection w:val="btLr"/>
                        <w:rPr>
                          <w:rFonts w:ascii="Bookman Old Style" w:hAnsi="Bookman Old Style"/>
                        </w:rPr>
                      </w:pPr>
                    </w:p>
                    <w:p w14:paraId="354ED44C" w14:textId="77777777" w:rsidR="004C3462" w:rsidRPr="004C3462" w:rsidRDefault="004C3462" w:rsidP="004C3462">
                      <w:pPr>
                        <w:pStyle w:val="ListParagraph"/>
                        <w:rPr>
                          <w:rFonts w:ascii="Bookman Old Style" w:hAnsi="Bookman Old Style"/>
                        </w:rPr>
                      </w:pPr>
                    </w:p>
                    <w:p w14:paraId="69CE959F" w14:textId="77777777" w:rsidR="004C3462" w:rsidRDefault="004C3462" w:rsidP="004C3462">
                      <w:pPr>
                        <w:spacing w:after="0" w:line="240" w:lineRule="auto"/>
                        <w:textDirection w:val="btLr"/>
                        <w:rPr>
                          <w:rFonts w:ascii="Bookman Old Style" w:hAnsi="Bookman Old Style"/>
                        </w:rPr>
                      </w:pPr>
                    </w:p>
                    <w:p w14:paraId="1CE00A14" w14:textId="77777777" w:rsidR="00683037" w:rsidRDefault="00683037" w:rsidP="004C3462">
                      <w:pPr>
                        <w:spacing w:after="0" w:line="240" w:lineRule="auto"/>
                        <w:textDirection w:val="btLr"/>
                        <w:rPr>
                          <w:rFonts w:ascii="Bookman Old Style" w:hAnsi="Bookman Old Style"/>
                        </w:rPr>
                      </w:pPr>
                    </w:p>
                    <w:p w14:paraId="5186A12C" w14:textId="77777777" w:rsidR="00683037" w:rsidRDefault="00683037" w:rsidP="004C3462">
                      <w:pPr>
                        <w:spacing w:after="0" w:line="240" w:lineRule="auto"/>
                        <w:textDirection w:val="btLr"/>
                        <w:rPr>
                          <w:rFonts w:ascii="Bookman Old Style" w:hAnsi="Bookman Old Style"/>
                        </w:rPr>
                      </w:pPr>
                    </w:p>
                    <w:p w14:paraId="5B969AAF" w14:textId="77777777" w:rsidR="00683037" w:rsidRDefault="00683037" w:rsidP="004C3462">
                      <w:pPr>
                        <w:spacing w:after="0" w:line="240" w:lineRule="auto"/>
                        <w:textDirection w:val="btLr"/>
                        <w:rPr>
                          <w:rFonts w:ascii="Bookman Old Style" w:hAnsi="Bookman Old Style"/>
                        </w:rPr>
                      </w:pPr>
                    </w:p>
                    <w:p w14:paraId="45E8EFF8" w14:textId="77777777" w:rsidR="00683037" w:rsidRDefault="00683037" w:rsidP="004C3462">
                      <w:pPr>
                        <w:spacing w:after="0" w:line="240" w:lineRule="auto"/>
                        <w:textDirection w:val="btLr"/>
                        <w:rPr>
                          <w:rFonts w:ascii="Bookman Old Style" w:hAnsi="Bookman Old Style"/>
                        </w:rPr>
                      </w:pPr>
                    </w:p>
                    <w:p w14:paraId="184687ED" w14:textId="77777777" w:rsidR="00683037" w:rsidRPr="004C3462" w:rsidRDefault="00683037" w:rsidP="004C3462">
                      <w:pPr>
                        <w:spacing w:after="0" w:line="240" w:lineRule="auto"/>
                        <w:textDirection w:val="btLr"/>
                        <w:rPr>
                          <w:rFonts w:ascii="Bookman Old Style" w:hAnsi="Bookman Old Style"/>
                        </w:rPr>
                      </w:pPr>
                    </w:p>
                    <w:p w14:paraId="51D61090" w14:textId="77777777" w:rsidR="00F47E93" w:rsidRDefault="00F47E93">
                      <w:pPr>
                        <w:spacing w:after="0" w:line="240" w:lineRule="auto"/>
                        <w:textDirection w:val="btLr"/>
                      </w:pPr>
                    </w:p>
                    <w:p w14:paraId="1C463576" w14:textId="77777777" w:rsidR="00F47E93" w:rsidRDefault="00F47E93">
                      <w:pPr>
                        <w:spacing w:after="0" w:line="240" w:lineRule="auto"/>
                        <w:textDirection w:val="btLr"/>
                      </w:pPr>
                    </w:p>
                    <w:p w14:paraId="4C7DBED7" w14:textId="77777777" w:rsidR="00F47E93" w:rsidRDefault="00F47E93">
                      <w:pPr>
                        <w:spacing w:after="0" w:line="240" w:lineRule="auto"/>
                        <w:textDirection w:val="btLr"/>
                      </w:pPr>
                    </w:p>
                    <w:p w14:paraId="0F0F292E" w14:textId="77777777" w:rsidR="00F47E93" w:rsidRDefault="00F47E93">
                      <w:pPr>
                        <w:spacing w:after="0" w:line="240" w:lineRule="auto"/>
                        <w:textDirection w:val="btLr"/>
                      </w:pPr>
                    </w:p>
                    <w:p w14:paraId="53AB92D7" w14:textId="77777777" w:rsidR="00F47E93" w:rsidRDefault="00F47E93">
                      <w:pPr>
                        <w:spacing w:after="0" w:line="240" w:lineRule="auto"/>
                        <w:textDirection w:val="btLr"/>
                      </w:pPr>
                    </w:p>
                    <w:p w14:paraId="782D26BB" w14:textId="77777777" w:rsidR="00F47E93" w:rsidRDefault="00F47E93">
                      <w:pPr>
                        <w:spacing w:after="0" w:line="240" w:lineRule="auto"/>
                        <w:textDirection w:val="btLr"/>
                      </w:pPr>
                    </w:p>
                    <w:p w14:paraId="7733D1F6" w14:textId="77777777" w:rsidR="00F47E93" w:rsidRDefault="00F47E93">
                      <w:pPr>
                        <w:spacing w:after="0" w:line="240" w:lineRule="auto"/>
                        <w:textDirection w:val="btLr"/>
                      </w:pPr>
                    </w:p>
                    <w:p w14:paraId="1A0AB84A" w14:textId="77777777" w:rsidR="00F47E93" w:rsidRDefault="00F47E93">
                      <w:pPr>
                        <w:spacing w:after="0" w:line="240" w:lineRule="auto"/>
                        <w:textDirection w:val="btLr"/>
                      </w:pPr>
                    </w:p>
                    <w:p w14:paraId="284CB458" w14:textId="77777777" w:rsidR="00F47E93" w:rsidRDefault="00F47E93">
                      <w:pPr>
                        <w:spacing w:after="0" w:line="240" w:lineRule="auto"/>
                        <w:textDirection w:val="btLr"/>
                      </w:pPr>
                    </w:p>
                    <w:p w14:paraId="21AF560F" w14:textId="77777777" w:rsidR="00F47E93" w:rsidRDefault="00F47E93">
                      <w:pPr>
                        <w:spacing w:after="0" w:line="240" w:lineRule="auto"/>
                        <w:textDirection w:val="btLr"/>
                      </w:pPr>
                    </w:p>
                    <w:p w14:paraId="5E8538DE" w14:textId="77777777" w:rsidR="00F47E93" w:rsidRDefault="00F47E93">
                      <w:pPr>
                        <w:spacing w:after="0" w:line="240" w:lineRule="auto"/>
                        <w:textDirection w:val="btLr"/>
                      </w:pPr>
                    </w:p>
                    <w:p w14:paraId="37E37810" w14:textId="77777777" w:rsidR="00F47E93" w:rsidRDefault="00F47E93">
                      <w:pPr>
                        <w:spacing w:after="0" w:line="240" w:lineRule="auto"/>
                        <w:textDirection w:val="btLr"/>
                      </w:pPr>
                    </w:p>
                    <w:p w14:paraId="2C81C85E" w14:textId="77777777" w:rsidR="00F47E93" w:rsidRDefault="00F47E93">
                      <w:pPr>
                        <w:spacing w:after="0" w:line="240" w:lineRule="auto"/>
                        <w:textDirection w:val="btLr"/>
                      </w:pPr>
                    </w:p>
                    <w:p w14:paraId="09F08DBA" w14:textId="77777777" w:rsidR="00F47E93" w:rsidRDefault="00F47E93">
                      <w:pPr>
                        <w:spacing w:after="0" w:line="240" w:lineRule="auto"/>
                        <w:textDirection w:val="btLr"/>
                      </w:pPr>
                    </w:p>
                    <w:p w14:paraId="6C79C84C" w14:textId="77777777" w:rsidR="00F47E93" w:rsidRDefault="00F47E93">
                      <w:pPr>
                        <w:spacing w:after="0" w:line="240" w:lineRule="auto"/>
                        <w:textDirection w:val="btLr"/>
                      </w:pPr>
                    </w:p>
                    <w:p w14:paraId="17060080" w14:textId="77777777" w:rsidR="00F47E93" w:rsidRDefault="00F47E93">
                      <w:pPr>
                        <w:spacing w:after="0" w:line="240" w:lineRule="auto"/>
                        <w:textDirection w:val="btLr"/>
                      </w:pPr>
                    </w:p>
                    <w:p w14:paraId="5C4DEFC3" w14:textId="77777777" w:rsidR="00F47E93" w:rsidRDefault="00F47E93">
                      <w:pPr>
                        <w:spacing w:after="0" w:line="240" w:lineRule="auto"/>
                        <w:textDirection w:val="btLr"/>
                      </w:pPr>
                    </w:p>
                    <w:p w14:paraId="34F3EDB2" w14:textId="77777777" w:rsidR="00F47E93" w:rsidRDefault="00F47E93">
                      <w:pPr>
                        <w:spacing w:after="0" w:line="240" w:lineRule="auto"/>
                        <w:textDirection w:val="btLr"/>
                      </w:pPr>
                    </w:p>
                    <w:p w14:paraId="0CF2A80C" w14:textId="77777777" w:rsidR="00F47E93" w:rsidRDefault="00F47E93">
                      <w:pPr>
                        <w:spacing w:after="0" w:line="240" w:lineRule="auto"/>
                        <w:jc w:val="both"/>
                        <w:textDirection w:val="btLr"/>
                      </w:pPr>
                    </w:p>
                    <w:p w14:paraId="54259ACB" w14:textId="77777777" w:rsidR="00F47E93" w:rsidRDefault="00F47E93">
                      <w:pPr>
                        <w:spacing w:after="0" w:line="240" w:lineRule="auto"/>
                        <w:jc w:val="both"/>
                        <w:textDirection w:val="btLr"/>
                      </w:pPr>
                    </w:p>
                    <w:p w14:paraId="41B02DB2" w14:textId="77777777" w:rsidR="00F47E93" w:rsidRDefault="00F47E93">
                      <w:pPr>
                        <w:spacing w:after="0" w:line="240" w:lineRule="auto"/>
                        <w:jc w:val="both"/>
                        <w:textDirection w:val="btLr"/>
                      </w:pPr>
                    </w:p>
                    <w:p w14:paraId="1ED5D83D" w14:textId="77777777" w:rsidR="00F47E93" w:rsidRDefault="00407994">
                      <w:pPr>
                        <w:spacing w:after="0" w:line="360" w:lineRule="auto"/>
                        <w:ind w:left="720" w:firstLine="360"/>
                        <w:jc w:val="both"/>
                        <w:textDirection w:val="btLr"/>
                      </w:pPr>
                      <w:r>
                        <w:rPr>
                          <w:rFonts w:ascii="Arial" w:eastAsia="Arial" w:hAnsi="Arial" w:cs="Arial"/>
                          <w:b/>
                          <w:color w:val="000000"/>
                          <w:sz w:val="20"/>
                        </w:rPr>
                        <w:t>Receiving Stage –</w:t>
                      </w:r>
                      <w:r>
                        <w:rPr>
                          <w:rFonts w:ascii="Arial" w:eastAsia="Arial" w:hAnsi="Arial" w:cs="Arial"/>
                          <w:color w:val="000000"/>
                          <w:sz w:val="20"/>
                        </w:rPr>
                        <w:t xml:space="preserve"> refers to actual hearing process. In here, the listener has to check him/herself if he/she is able to hear clearly the sounds and other sound points.</w:t>
                      </w:r>
                    </w:p>
                    <w:p w14:paraId="0CD55615" w14:textId="77777777" w:rsidR="00F47E93" w:rsidRDefault="00407994">
                      <w:pPr>
                        <w:spacing w:after="0" w:line="360" w:lineRule="auto"/>
                        <w:ind w:left="720" w:firstLine="360"/>
                        <w:jc w:val="both"/>
                        <w:textDirection w:val="btLr"/>
                      </w:pPr>
                      <w:r>
                        <w:rPr>
                          <w:rFonts w:ascii="Arial" w:eastAsia="Arial" w:hAnsi="Arial" w:cs="Arial"/>
                          <w:b/>
                          <w:color w:val="000000"/>
                          <w:sz w:val="20"/>
                        </w:rPr>
                        <w:t xml:space="preserve">Understanding Stage </w:t>
                      </w:r>
                      <w:r>
                        <w:rPr>
                          <w:rFonts w:ascii="Arial" w:eastAsia="Arial" w:hAnsi="Arial" w:cs="Arial"/>
                          <w:color w:val="000000"/>
                          <w:sz w:val="20"/>
                        </w:rPr>
                        <w:t>– focuses on generating meaning on what has been heard. In here, the connection on communication between the listener and the speaker must be clearly established. This constitutes the idea that the understanding of the speaker must be the same with the listener.</w:t>
                      </w:r>
                    </w:p>
                    <w:p w14:paraId="6F5426C3" w14:textId="77777777" w:rsidR="00F47E93" w:rsidRDefault="00F47E93">
                      <w:pPr>
                        <w:spacing w:after="0" w:line="360" w:lineRule="auto"/>
                        <w:jc w:val="both"/>
                        <w:textDirection w:val="btLr"/>
                      </w:pPr>
                    </w:p>
                    <w:p w14:paraId="0A5FFD74" w14:textId="77777777" w:rsidR="00F47E93" w:rsidRDefault="00F47E93">
                      <w:pPr>
                        <w:spacing w:after="0" w:line="240" w:lineRule="auto"/>
                        <w:jc w:val="both"/>
                        <w:textDirection w:val="btLr"/>
                      </w:pPr>
                    </w:p>
                    <w:p w14:paraId="1F8B134D" w14:textId="77777777" w:rsidR="00F47E93" w:rsidRDefault="00F47E93">
                      <w:pPr>
                        <w:spacing w:after="0" w:line="240" w:lineRule="auto"/>
                        <w:jc w:val="both"/>
                        <w:textDirection w:val="btLr"/>
                      </w:pPr>
                    </w:p>
                    <w:p w14:paraId="35702161" w14:textId="77777777" w:rsidR="00F47E93" w:rsidRDefault="00F47E93">
                      <w:pPr>
                        <w:spacing w:after="0" w:line="240" w:lineRule="auto"/>
                        <w:jc w:val="both"/>
                        <w:textDirection w:val="btLr"/>
                      </w:pPr>
                    </w:p>
                    <w:p w14:paraId="29BD46C1" w14:textId="77777777" w:rsidR="00F47E93" w:rsidRDefault="00F47E93">
                      <w:pPr>
                        <w:spacing w:after="0" w:line="240" w:lineRule="auto"/>
                        <w:jc w:val="both"/>
                        <w:textDirection w:val="btLr"/>
                      </w:pPr>
                    </w:p>
                    <w:p w14:paraId="5D501CA6" w14:textId="77777777" w:rsidR="00F47E93" w:rsidRDefault="00F47E93">
                      <w:pPr>
                        <w:spacing w:after="0" w:line="240" w:lineRule="auto"/>
                        <w:jc w:val="both"/>
                        <w:textDirection w:val="btLr"/>
                      </w:pPr>
                    </w:p>
                    <w:p w14:paraId="6567F188" w14:textId="77777777" w:rsidR="00F47E93" w:rsidRDefault="00F47E93">
                      <w:pPr>
                        <w:spacing w:after="0" w:line="240" w:lineRule="auto"/>
                        <w:jc w:val="both"/>
                        <w:textDirection w:val="btLr"/>
                      </w:pPr>
                    </w:p>
                    <w:p w14:paraId="5FA9D774" w14:textId="77777777" w:rsidR="00F47E93" w:rsidRDefault="00F47E93">
                      <w:pPr>
                        <w:spacing w:after="0" w:line="240" w:lineRule="auto"/>
                        <w:jc w:val="both"/>
                        <w:textDirection w:val="btLr"/>
                      </w:pPr>
                    </w:p>
                    <w:p w14:paraId="11BB704F" w14:textId="77777777" w:rsidR="00F47E93" w:rsidRDefault="00F47E93">
                      <w:pPr>
                        <w:spacing w:after="0" w:line="240" w:lineRule="auto"/>
                        <w:jc w:val="both"/>
                        <w:textDirection w:val="btLr"/>
                      </w:pPr>
                    </w:p>
                    <w:p w14:paraId="5ED04124" w14:textId="77777777" w:rsidR="00F47E93" w:rsidRDefault="00F47E93">
                      <w:pPr>
                        <w:spacing w:after="0" w:line="240" w:lineRule="auto"/>
                        <w:jc w:val="both"/>
                        <w:textDirection w:val="btLr"/>
                      </w:pPr>
                    </w:p>
                    <w:p w14:paraId="765FF5FD" w14:textId="77777777" w:rsidR="00F47E93" w:rsidRDefault="00F47E93">
                      <w:pPr>
                        <w:spacing w:after="0" w:line="240" w:lineRule="auto"/>
                        <w:jc w:val="both"/>
                        <w:textDirection w:val="btLr"/>
                      </w:pPr>
                    </w:p>
                    <w:p w14:paraId="5A6CEB09" w14:textId="77777777" w:rsidR="00F47E93" w:rsidRDefault="00F47E93">
                      <w:pPr>
                        <w:spacing w:after="0" w:line="240" w:lineRule="auto"/>
                        <w:jc w:val="both"/>
                        <w:textDirection w:val="btLr"/>
                      </w:pPr>
                    </w:p>
                    <w:p w14:paraId="1F81A97D" w14:textId="77777777" w:rsidR="00F47E93" w:rsidRDefault="00F47E93">
                      <w:pPr>
                        <w:spacing w:after="0" w:line="240" w:lineRule="auto"/>
                        <w:jc w:val="both"/>
                        <w:textDirection w:val="btLr"/>
                      </w:pPr>
                    </w:p>
                    <w:p w14:paraId="4C4FE57E" w14:textId="77777777" w:rsidR="00F47E93" w:rsidRDefault="00F47E93">
                      <w:pPr>
                        <w:spacing w:after="0" w:line="240" w:lineRule="auto"/>
                        <w:jc w:val="both"/>
                        <w:textDirection w:val="btLr"/>
                      </w:pPr>
                    </w:p>
                    <w:p w14:paraId="3023FEBF" w14:textId="77777777" w:rsidR="00F47E93" w:rsidRDefault="00F47E93">
                      <w:pPr>
                        <w:spacing w:after="0" w:line="240" w:lineRule="auto"/>
                        <w:jc w:val="both"/>
                        <w:textDirection w:val="btLr"/>
                      </w:pPr>
                    </w:p>
                    <w:p w14:paraId="6FF0B568" w14:textId="77777777" w:rsidR="00F47E93" w:rsidRDefault="00F47E93">
                      <w:pPr>
                        <w:spacing w:after="0" w:line="240" w:lineRule="auto"/>
                        <w:jc w:val="both"/>
                        <w:textDirection w:val="btLr"/>
                      </w:pPr>
                    </w:p>
                    <w:p w14:paraId="006C56B0" w14:textId="77777777" w:rsidR="00F47E93" w:rsidRDefault="00F47E93">
                      <w:pPr>
                        <w:spacing w:after="0" w:line="240" w:lineRule="auto"/>
                        <w:jc w:val="both"/>
                        <w:textDirection w:val="btLr"/>
                      </w:pPr>
                    </w:p>
                    <w:p w14:paraId="574653CF" w14:textId="77777777" w:rsidR="00F47E93" w:rsidRDefault="00F47E93">
                      <w:pPr>
                        <w:spacing w:after="0" w:line="240" w:lineRule="auto"/>
                        <w:jc w:val="both"/>
                        <w:textDirection w:val="btLr"/>
                      </w:pPr>
                    </w:p>
                    <w:p w14:paraId="400A1D0B" w14:textId="77777777" w:rsidR="00F47E93" w:rsidRDefault="00F47E93">
                      <w:pPr>
                        <w:spacing w:after="0" w:line="240" w:lineRule="auto"/>
                        <w:jc w:val="both"/>
                        <w:textDirection w:val="btLr"/>
                      </w:pPr>
                    </w:p>
                    <w:p w14:paraId="5F090310" w14:textId="77777777" w:rsidR="00F47E93" w:rsidRDefault="00F47E93">
                      <w:pPr>
                        <w:spacing w:after="0" w:line="240" w:lineRule="auto"/>
                        <w:jc w:val="both"/>
                        <w:textDirection w:val="btLr"/>
                      </w:pPr>
                    </w:p>
                    <w:p w14:paraId="77C7755E" w14:textId="77777777" w:rsidR="00F47E93" w:rsidRDefault="00F47E93">
                      <w:pPr>
                        <w:spacing w:after="0" w:line="240" w:lineRule="auto"/>
                        <w:jc w:val="both"/>
                        <w:textDirection w:val="btLr"/>
                      </w:pPr>
                    </w:p>
                    <w:p w14:paraId="39EEA151" w14:textId="77777777" w:rsidR="00F47E93" w:rsidRDefault="00F47E93">
                      <w:pPr>
                        <w:spacing w:after="0" w:line="240" w:lineRule="auto"/>
                        <w:jc w:val="both"/>
                        <w:textDirection w:val="btLr"/>
                      </w:pPr>
                    </w:p>
                    <w:p w14:paraId="12AF782B" w14:textId="77777777" w:rsidR="00F47E93" w:rsidRDefault="00F47E93">
                      <w:pPr>
                        <w:spacing w:after="0" w:line="240" w:lineRule="auto"/>
                        <w:jc w:val="both"/>
                        <w:textDirection w:val="btLr"/>
                      </w:pPr>
                    </w:p>
                    <w:p w14:paraId="70A1D7FE" w14:textId="77777777" w:rsidR="00F47E93" w:rsidRDefault="00F47E93">
                      <w:pPr>
                        <w:spacing w:after="0" w:line="240" w:lineRule="auto"/>
                        <w:jc w:val="both"/>
                        <w:textDirection w:val="btLr"/>
                      </w:pPr>
                    </w:p>
                    <w:p w14:paraId="0BE82B54" w14:textId="77777777" w:rsidR="00F47E93" w:rsidRDefault="00F47E93">
                      <w:pPr>
                        <w:spacing w:after="0" w:line="240" w:lineRule="auto"/>
                        <w:jc w:val="both"/>
                        <w:textDirection w:val="btLr"/>
                      </w:pPr>
                    </w:p>
                    <w:p w14:paraId="64D2F953" w14:textId="77777777" w:rsidR="00F47E93" w:rsidRDefault="00F47E93">
                      <w:pPr>
                        <w:spacing w:after="0" w:line="240" w:lineRule="auto"/>
                        <w:jc w:val="both"/>
                        <w:textDirection w:val="btLr"/>
                      </w:pPr>
                    </w:p>
                    <w:p w14:paraId="0CB3CDC1" w14:textId="77777777" w:rsidR="00F47E93" w:rsidRDefault="00F47E93">
                      <w:pPr>
                        <w:spacing w:after="0" w:line="240" w:lineRule="auto"/>
                        <w:jc w:val="both"/>
                        <w:textDirection w:val="btLr"/>
                      </w:pPr>
                    </w:p>
                    <w:p w14:paraId="68E92E77" w14:textId="77777777" w:rsidR="00F47E93" w:rsidRDefault="00F47E93">
                      <w:pPr>
                        <w:spacing w:after="0" w:line="240" w:lineRule="auto"/>
                        <w:textDirection w:val="btLr"/>
                      </w:pPr>
                    </w:p>
                    <w:p w14:paraId="54A884C3" w14:textId="77777777" w:rsidR="00F47E93" w:rsidRDefault="00F47E93">
                      <w:pPr>
                        <w:spacing w:after="0" w:line="240" w:lineRule="auto"/>
                        <w:textDirection w:val="btLr"/>
                      </w:pPr>
                    </w:p>
                    <w:p w14:paraId="5FFA1E81" w14:textId="77777777" w:rsidR="00F47E93" w:rsidRDefault="00F47E93">
                      <w:pPr>
                        <w:spacing w:after="0" w:line="240" w:lineRule="auto"/>
                        <w:textDirection w:val="btLr"/>
                      </w:pPr>
                    </w:p>
                    <w:p w14:paraId="197129C3" w14:textId="77777777" w:rsidR="00F47E93" w:rsidRDefault="00F47E93">
                      <w:pPr>
                        <w:spacing w:after="0" w:line="240" w:lineRule="auto"/>
                        <w:textDirection w:val="btLr"/>
                      </w:pPr>
                    </w:p>
                    <w:p w14:paraId="255BCAB9" w14:textId="77777777" w:rsidR="00F47E93" w:rsidRDefault="00F47E93">
                      <w:pPr>
                        <w:spacing w:after="0" w:line="240" w:lineRule="auto"/>
                        <w:textDirection w:val="btLr"/>
                      </w:pPr>
                    </w:p>
                    <w:p w14:paraId="4D7CED7A" w14:textId="77777777" w:rsidR="00F47E93" w:rsidRDefault="00F47E93">
                      <w:pPr>
                        <w:spacing w:after="0" w:line="240" w:lineRule="auto"/>
                        <w:textDirection w:val="btLr"/>
                      </w:pPr>
                    </w:p>
                    <w:p w14:paraId="4CAF4C18" w14:textId="77777777" w:rsidR="00F47E93" w:rsidRDefault="00F47E93">
                      <w:pPr>
                        <w:spacing w:after="0" w:line="240" w:lineRule="auto"/>
                        <w:textDirection w:val="btLr"/>
                      </w:pPr>
                    </w:p>
                    <w:p w14:paraId="7C070856" w14:textId="77777777" w:rsidR="00F47E93" w:rsidRDefault="00F47E93">
                      <w:pPr>
                        <w:spacing w:after="0" w:line="240" w:lineRule="auto"/>
                        <w:textDirection w:val="btLr"/>
                      </w:pPr>
                    </w:p>
                    <w:p w14:paraId="34D7C05B" w14:textId="77777777" w:rsidR="00F47E93" w:rsidRDefault="00F47E93">
                      <w:pPr>
                        <w:spacing w:after="0" w:line="240" w:lineRule="auto"/>
                        <w:textDirection w:val="btLr"/>
                      </w:pPr>
                    </w:p>
                    <w:p w14:paraId="53FB394D" w14:textId="77777777" w:rsidR="00F47E93" w:rsidRDefault="00407994">
                      <w:pPr>
                        <w:spacing w:after="0" w:line="240" w:lineRule="auto"/>
                        <w:textDirection w:val="btLr"/>
                      </w:pPr>
                      <w:r>
                        <w:rPr>
                          <w:rFonts w:ascii="Arial" w:eastAsia="Arial" w:hAnsi="Arial" w:cs="Arial"/>
                          <w:color w:val="000000"/>
                          <w:sz w:val="12"/>
                        </w:rPr>
                        <w:t>References:</w:t>
                      </w:r>
                    </w:p>
                    <w:p w14:paraId="67D21B6F" w14:textId="77777777" w:rsidR="00F47E93" w:rsidRDefault="00407994">
                      <w:pPr>
                        <w:spacing w:after="0" w:line="240" w:lineRule="auto"/>
                        <w:ind w:left="360"/>
                        <w:textDirection w:val="btLr"/>
                      </w:pPr>
                      <w:r>
                        <w:rPr>
                          <w:rFonts w:ascii="Arial" w:eastAsia="Arial" w:hAnsi="Arial" w:cs="Arial"/>
                          <w:color w:val="000000"/>
                          <w:sz w:val="12"/>
                        </w:rPr>
                        <w:t>Villalobos, John Lerry F. (2020). PIVOT 4A Learner’s Module Quarter 2 p. 7</w:t>
                      </w:r>
                    </w:p>
                    <w:p w14:paraId="027350B6" w14:textId="77777777" w:rsidR="00F47E93" w:rsidRDefault="00407994">
                      <w:pPr>
                        <w:spacing w:after="0" w:line="240" w:lineRule="auto"/>
                        <w:ind w:left="360"/>
                        <w:textDirection w:val="btLr"/>
                      </w:pPr>
                      <w:r>
                        <w:rPr>
                          <w:rFonts w:ascii="Arial" w:eastAsia="Arial" w:hAnsi="Arial" w:cs="Arial"/>
                          <w:color w:val="000000"/>
                          <w:sz w:val="12"/>
                        </w:rPr>
                        <w:t xml:space="preserve">Mensalvas, Athan (2014, August 15). Strategies for developing listening skills. Retrieved December 2, 2020, from </w:t>
                      </w:r>
                      <w:r>
                        <w:rPr>
                          <w:rFonts w:ascii="Arial" w:eastAsia="Arial" w:hAnsi="Arial" w:cs="Arial"/>
                          <w:color w:val="0563C1"/>
                          <w:sz w:val="12"/>
                          <w:u w:val="single"/>
                        </w:rPr>
                        <w:t>https://www.slideshare.net/athanmensalvas/strategies-for-developing-listening-skills-38040043</w:t>
                      </w:r>
                    </w:p>
                    <w:p w14:paraId="1CEC125D" w14:textId="77777777" w:rsidR="00F47E93" w:rsidRDefault="00407994">
                      <w:pPr>
                        <w:spacing w:after="0" w:line="240" w:lineRule="auto"/>
                        <w:ind w:left="360"/>
                        <w:textDirection w:val="btLr"/>
                      </w:pPr>
                      <w:r>
                        <w:rPr>
                          <w:rFonts w:ascii="Arial" w:eastAsia="Arial" w:hAnsi="Arial" w:cs="Arial"/>
                          <w:color w:val="000000"/>
                          <w:sz w:val="12"/>
                        </w:rPr>
                        <w:t>Morley, Catherine (n.d.). Listening: Top down and bottom up. Retrieved December 2, 2020, from https://www.teachingenglish.org.uk/article/listening-top-down-bottom</w:t>
                      </w:r>
                    </w:p>
                    <w:p w14:paraId="27892EC3" w14:textId="77777777" w:rsidR="00F47E93" w:rsidRDefault="00407994">
                      <w:pPr>
                        <w:spacing w:after="0" w:line="240" w:lineRule="auto"/>
                        <w:ind w:left="270"/>
                        <w:textDirection w:val="btLr"/>
                      </w:pPr>
                      <w:r>
                        <w:rPr>
                          <w:rFonts w:ascii="Arial" w:eastAsia="Arial" w:hAnsi="Arial" w:cs="Arial"/>
                          <w:color w:val="000000"/>
                          <w:sz w:val="12"/>
                        </w:rPr>
                        <w:t>Tennant, Adrian. (2020). Listening matters: Top-down and bottom-up listening. One-stop English. Macmillan Education Limited. Retrieved from https://www.onestopenglish.com/listening/listening-matters-top-down-and-bottom-up-listening/154567.article</w:t>
                      </w:r>
                    </w:p>
                  </w:txbxContent>
                </v:textbox>
                <w10:wrap anchorx="margin"/>
              </v:rect>
            </w:pict>
          </mc:Fallback>
        </mc:AlternateContent>
      </w:r>
    </w:p>
    <w:p w14:paraId="790B5743" w14:textId="77777777" w:rsidR="00F47E93" w:rsidRDefault="00F47E93">
      <w:pPr>
        <w:spacing w:after="0" w:line="240" w:lineRule="auto"/>
        <w:jc w:val="both"/>
        <w:rPr>
          <w:rFonts w:ascii="Bookman Old Style" w:eastAsia="Bookman Old Style" w:hAnsi="Bookman Old Style" w:cs="Bookman Old Style"/>
        </w:rPr>
      </w:pPr>
    </w:p>
    <w:p w14:paraId="431F90B6" w14:textId="77777777" w:rsidR="00F47E93" w:rsidRDefault="00F47E93">
      <w:pPr>
        <w:spacing w:after="0" w:line="240" w:lineRule="auto"/>
        <w:jc w:val="both"/>
        <w:rPr>
          <w:rFonts w:ascii="Bookman Old Style" w:eastAsia="Bookman Old Style" w:hAnsi="Bookman Old Style" w:cs="Bookman Old Style"/>
        </w:rPr>
      </w:pPr>
    </w:p>
    <w:p w14:paraId="2CFF7B32" w14:textId="77777777" w:rsidR="00F47E93" w:rsidRDefault="00F47E93">
      <w:pPr>
        <w:spacing w:after="0" w:line="240" w:lineRule="auto"/>
        <w:jc w:val="both"/>
        <w:rPr>
          <w:rFonts w:ascii="Bookman Old Style" w:eastAsia="Bookman Old Style" w:hAnsi="Bookman Old Style" w:cs="Bookman Old Style"/>
        </w:rPr>
      </w:pPr>
    </w:p>
    <w:p w14:paraId="60260846" w14:textId="77777777" w:rsidR="00F47E93" w:rsidRDefault="00F47E93">
      <w:pPr>
        <w:spacing w:after="0" w:line="240" w:lineRule="auto"/>
        <w:jc w:val="both"/>
        <w:rPr>
          <w:rFonts w:ascii="Bookman Old Style" w:eastAsia="Bookman Old Style" w:hAnsi="Bookman Old Style" w:cs="Bookman Old Style"/>
        </w:rPr>
      </w:pPr>
    </w:p>
    <w:p w14:paraId="2E1860D7" w14:textId="77777777" w:rsidR="00F47E93" w:rsidRDefault="00F47E93">
      <w:pPr>
        <w:spacing w:after="0" w:line="240" w:lineRule="auto"/>
        <w:rPr>
          <w:rFonts w:ascii="Bookman Old Style" w:eastAsia="Bookman Old Style" w:hAnsi="Bookman Old Style" w:cs="Bookman Old Style"/>
        </w:rPr>
      </w:pPr>
    </w:p>
    <w:p w14:paraId="7847D1CC" w14:textId="77777777" w:rsidR="00F47E93" w:rsidRDefault="00F47E93">
      <w:pPr>
        <w:spacing w:after="0" w:line="240" w:lineRule="auto"/>
        <w:rPr>
          <w:rFonts w:ascii="Bookman Old Style" w:eastAsia="Bookman Old Style" w:hAnsi="Bookman Old Style" w:cs="Bookman Old Style"/>
        </w:rPr>
      </w:pPr>
    </w:p>
    <w:p w14:paraId="76487A10" w14:textId="77777777" w:rsidR="00F47E93" w:rsidRDefault="00F47E93">
      <w:pPr>
        <w:spacing w:after="0" w:line="240" w:lineRule="auto"/>
        <w:rPr>
          <w:rFonts w:ascii="Bookman Old Style" w:eastAsia="Bookman Old Style" w:hAnsi="Bookman Old Style" w:cs="Bookman Old Style"/>
        </w:rPr>
      </w:pPr>
    </w:p>
    <w:p w14:paraId="557FBADC" w14:textId="77777777" w:rsidR="00F47E93" w:rsidRDefault="00F47E93">
      <w:pPr>
        <w:spacing w:after="0" w:line="240" w:lineRule="auto"/>
        <w:rPr>
          <w:rFonts w:ascii="Bookman Old Style" w:eastAsia="Bookman Old Style" w:hAnsi="Bookman Old Style" w:cs="Bookman Old Style"/>
        </w:rPr>
      </w:pPr>
    </w:p>
    <w:p w14:paraId="20307E4A" w14:textId="77777777" w:rsidR="00F47E93" w:rsidRDefault="00F47E93">
      <w:pPr>
        <w:spacing w:after="0" w:line="240" w:lineRule="auto"/>
        <w:rPr>
          <w:rFonts w:ascii="Bookman Old Style" w:eastAsia="Bookman Old Style" w:hAnsi="Bookman Old Style" w:cs="Bookman Old Style"/>
        </w:rPr>
      </w:pPr>
    </w:p>
    <w:p w14:paraId="7F6993BA" w14:textId="77777777" w:rsidR="00F47E93" w:rsidRDefault="00F47E93">
      <w:pPr>
        <w:spacing w:after="0" w:line="240" w:lineRule="auto"/>
        <w:rPr>
          <w:rFonts w:ascii="Bookman Old Style" w:eastAsia="Bookman Old Style" w:hAnsi="Bookman Old Style" w:cs="Bookman Old Style"/>
        </w:rPr>
      </w:pPr>
    </w:p>
    <w:p w14:paraId="10554547" w14:textId="77777777" w:rsidR="00F47E93" w:rsidRDefault="00F47E93">
      <w:pPr>
        <w:spacing w:after="0" w:line="240" w:lineRule="auto"/>
        <w:rPr>
          <w:rFonts w:ascii="Bookman Old Style" w:eastAsia="Bookman Old Style" w:hAnsi="Bookman Old Style" w:cs="Bookman Old Style"/>
        </w:rPr>
      </w:pPr>
    </w:p>
    <w:p w14:paraId="324F6E44" w14:textId="77777777" w:rsidR="00F47E93" w:rsidRDefault="00F47E93">
      <w:pPr>
        <w:spacing w:after="0" w:line="240" w:lineRule="auto"/>
        <w:rPr>
          <w:rFonts w:ascii="Bookman Old Style" w:eastAsia="Bookman Old Style" w:hAnsi="Bookman Old Style" w:cs="Bookman Old Style"/>
        </w:rPr>
      </w:pPr>
    </w:p>
    <w:p w14:paraId="2C45E665" w14:textId="77777777" w:rsidR="00F47E93" w:rsidRDefault="00F47E93">
      <w:pPr>
        <w:spacing w:after="0" w:line="240" w:lineRule="auto"/>
        <w:rPr>
          <w:rFonts w:ascii="Bookman Old Style" w:eastAsia="Bookman Old Style" w:hAnsi="Bookman Old Style" w:cs="Bookman Old Style"/>
        </w:rPr>
      </w:pPr>
    </w:p>
    <w:p w14:paraId="10A4734E" w14:textId="77777777" w:rsidR="00F47E93" w:rsidRDefault="00F47E93">
      <w:pPr>
        <w:spacing w:after="0" w:line="240" w:lineRule="auto"/>
        <w:rPr>
          <w:rFonts w:ascii="Bookman Old Style" w:eastAsia="Bookman Old Style" w:hAnsi="Bookman Old Style" w:cs="Bookman Old Style"/>
        </w:rPr>
      </w:pPr>
    </w:p>
    <w:p w14:paraId="0FE83D2C" w14:textId="77777777" w:rsidR="00F47E93" w:rsidRDefault="00F47E93">
      <w:pPr>
        <w:spacing w:after="0" w:line="240" w:lineRule="auto"/>
        <w:rPr>
          <w:rFonts w:ascii="Bookman Old Style" w:eastAsia="Bookman Old Style" w:hAnsi="Bookman Old Style" w:cs="Bookman Old Style"/>
        </w:rPr>
      </w:pPr>
    </w:p>
    <w:p w14:paraId="454D1166" w14:textId="77777777" w:rsidR="00F47E93" w:rsidRDefault="00F47E93">
      <w:pPr>
        <w:spacing w:after="0" w:line="240" w:lineRule="auto"/>
        <w:rPr>
          <w:rFonts w:ascii="Bookman Old Style" w:eastAsia="Bookman Old Style" w:hAnsi="Bookman Old Style" w:cs="Bookman Old Style"/>
        </w:rPr>
      </w:pPr>
    </w:p>
    <w:p w14:paraId="38A15357" w14:textId="77777777" w:rsidR="00F47E93" w:rsidRDefault="00F47E93">
      <w:pPr>
        <w:spacing w:after="0" w:line="240" w:lineRule="auto"/>
        <w:rPr>
          <w:rFonts w:ascii="Bookman Old Style" w:eastAsia="Bookman Old Style" w:hAnsi="Bookman Old Style" w:cs="Bookman Old Style"/>
        </w:rPr>
      </w:pPr>
    </w:p>
    <w:p w14:paraId="20070FEB" w14:textId="77777777" w:rsidR="00F47E93" w:rsidRDefault="00F47E93">
      <w:pPr>
        <w:spacing w:after="0" w:line="240" w:lineRule="auto"/>
        <w:rPr>
          <w:rFonts w:ascii="Bookman Old Style" w:eastAsia="Bookman Old Style" w:hAnsi="Bookman Old Style" w:cs="Bookman Old Style"/>
        </w:rPr>
      </w:pPr>
    </w:p>
    <w:p w14:paraId="49FA5FA5" w14:textId="77777777" w:rsidR="00F47E93" w:rsidRDefault="00F47E93">
      <w:pPr>
        <w:spacing w:after="0" w:line="240" w:lineRule="auto"/>
        <w:rPr>
          <w:rFonts w:ascii="Bookman Old Style" w:eastAsia="Bookman Old Style" w:hAnsi="Bookman Old Style" w:cs="Bookman Old Style"/>
        </w:rPr>
      </w:pPr>
    </w:p>
    <w:p w14:paraId="25341C67" w14:textId="77777777" w:rsidR="00F47E93" w:rsidRDefault="00F47E93">
      <w:pPr>
        <w:spacing w:after="0" w:line="240" w:lineRule="auto"/>
        <w:rPr>
          <w:rFonts w:ascii="Bookman Old Style" w:eastAsia="Bookman Old Style" w:hAnsi="Bookman Old Style" w:cs="Bookman Old Style"/>
        </w:rPr>
      </w:pPr>
    </w:p>
    <w:p w14:paraId="5B325EA1" w14:textId="77777777" w:rsidR="00F47E93" w:rsidRDefault="00F47E93">
      <w:pPr>
        <w:spacing w:after="0" w:line="240" w:lineRule="auto"/>
        <w:rPr>
          <w:rFonts w:ascii="Bookman Old Style" w:eastAsia="Bookman Old Style" w:hAnsi="Bookman Old Style" w:cs="Bookman Old Style"/>
        </w:rPr>
      </w:pPr>
    </w:p>
    <w:p w14:paraId="36651DB5" w14:textId="77777777" w:rsidR="00F47E93" w:rsidRDefault="00F47E93">
      <w:pPr>
        <w:spacing w:after="0" w:line="240" w:lineRule="auto"/>
        <w:rPr>
          <w:rFonts w:ascii="Bookman Old Style" w:eastAsia="Bookman Old Style" w:hAnsi="Bookman Old Style" w:cs="Bookman Old Style"/>
        </w:rPr>
      </w:pPr>
    </w:p>
    <w:p w14:paraId="60316CB6" w14:textId="77777777" w:rsidR="00F47E93" w:rsidRDefault="00F47E93">
      <w:pPr>
        <w:spacing w:after="0" w:line="240" w:lineRule="auto"/>
        <w:rPr>
          <w:rFonts w:ascii="Bookman Old Style" w:eastAsia="Bookman Old Style" w:hAnsi="Bookman Old Style" w:cs="Bookman Old Style"/>
        </w:rPr>
      </w:pPr>
    </w:p>
    <w:p w14:paraId="632478A7" w14:textId="77777777" w:rsidR="00F47E93" w:rsidRDefault="00F47E93">
      <w:pPr>
        <w:spacing w:after="0" w:line="240" w:lineRule="auto"/>
        <w:rPr>
          <w:rFonts w:ascii="Bookman Old Style" w:eastAsia="Bookman Old Style" w:hAnsi="Bookman Old Style" w:cs="Bookman Old Style"/>
        </w:rPr>
      </w:pPr>
    </w:p>
    <w:p w14:paraId="09358626" w14:textId="77777777" w:rsidR="00F47E93" w:rsidRDefault="00F47E93">
      <w:pPr>
        <w:spacing w:after="0" w:line="240" w:lineRule="auto"/>
        <w:rPr>
          <w:rFonts w:ascii="Bookman Old Style" w:eastAsia="Bookman Old Style" w:hAnsi="Bookman Old Style" w:cs="Bookman Old Style"/>
        </w:rPr>
      </w:pPr>
    </w:p>
    <w:p w14:paraId="1DD9FCCD" w14:textId="6FF96128" w:rsidR="00F47E93" w:rsidRDefault="00F47E93">
      <w:pPr>
        <w:spacing w:after="0" w:line="240" w:lineRule="auto"/>
        <w:rPr>
          <w:rFonts w:ascii="Bookman Old Style" w:eastAsia="Bookman Old Style" w:hAnsi="Bookman Old Style" w:cs="Bookman Old Style"/>
          <w:b/>
          <w:sz w:val="24"/>
          <w:szCs w:val="24"/>
        </w:rPr>
      </w:pPr>
    </w:p>
    <w:p w14:paraId="1BF9FCCA" w14:textId="3D636162" w:rsidR="00450AE5" w:rsidRPr="003A5A2B" w:rsidRDefault="00683037">
      <w:pPr>
        <w:spacing w:after="0" w:line="240" w:lineRule="auto"/>
        <w:rPr>
          <w:rFonts w:ascii="Bookman Old Style" w:eastAsia="Bookman Old Style" w:hAnsi="Bookman Old Style" w:cs="Bookman Old Style"/>
          <w:b/>
        </w:rPr>
      </w:pPr>
      <w:r w:rsidRPr="003A5A2B">
        <w:rPr>
          <w:rFonts w:ascii="Bookman Old Style" w:eastAsia="Bookman Old Style" w:hAnsi="Bookman Old Style" w:cs="Bookman Old Style"/>
          <w:b/>
        </w:rPr>
        <w:t xml:space="preserve">Suggested literary text to be examined using Structuralist Approach </w:t>
      </w:r>
      <w:r w:rsidR="003A5A2B">
        <w:rPr>
          <w:rFonts w:ascii="Bookman Old Style" w:eastAsia="Bookman Old Style" w:hAnsi="Bookman Old Style" w:cs="Bookman Old Style"/>
          <w:b/>
        </w:rPr>
        <w:br/>
      </w:r>
    </w:p>
    <w:p w14:paraId="29A207BF" w14:textId="77777777" w:rsidR="00683037" w:rsidRPr="003A5A2B" w:rsidRDefault="00683037" w:rsidP="00683037">
      <w:pPr>
        <w:spacing w:after="0" w:line="240" w:lineRule="auto"/>
        <w:jc w:val="center"/>
        <w:rPr>
          <w:rFonts w:ascii="Bookman Old Style" w:eastAsia="Bookman Old Style" w:hAnsi="Bookman Old Style" w:cs="Bookman Old Style"/>
          <w:b/>
        </w:rPr>
      </w:pPr>
      <w:r w:rsidRPr="003A5A2B">
        <w:rPr>
          <w:rFonts w:ascii="Bookman Old Style" w:eastAsia="Bookman Old Style" w:hAnsi="Bookman Old Style" w:cs="Bookman Old Style"/>
          <w:b/>
        </w:rPr>
        <w:t>Sonnet 127</w:t>
      </w:r>
    </w:p>
    <w:p w14:paraId="480FF6D0" w14:textId="71382ED5" w:rsidR="00683037" w:rsidRPr="003A5A2B" w:rsidRDefault="00683037" w:rsidP="00683037">
      <w:pPr>
        <w:spacing w:after="0" w:line="240" w:lineRule="auto"/>
        <w:jc w:val="center"/>
        <w:rPr>
          <w:rFonts w:ascii="Bookman Old Style" w:eastAsia="Bookman Old Style" w:hAnsi="Bookman Old Style" w:cs="Bookman Old Style"/>
          <w:bCs/>
          <w:i/>
          <w:iCs/>
        </w:rPr>
      </w:pPr>
      <w:r w:rsidRPr="003A5A2B">
        <w:rPr>
          <w:rFonts w:ascii="Bookman Old Style" w:eastAsia="Bookman Old Style" w:hAnsi="Bookman Old Style" w:cs="Bookman Old Style"/>
          <w:bCs/>
          <w:i/>
          <w:iCs/>
        </w:rPr>
        <w:t>William Shakespeare</w:t>
      </w:r>
    </w:p>
    <w:p w14:paraId="277C6DE5" w14:textId="77777777" w:rsidR="00683037" w:rsidRPr="003A5A2B" w:rsidRDefault="00683037" w:rsidP="00683037">
      <w:pPr>
        <w:spacing w:after="0" w:line="240" w:lineRule="auto"/>
        <w:jc w:val="center"/>
        <w:rPr>
          <w:rFonts w:ascii="Bookman Old Style" w:eastAsia="Bookman Old Style" w:hAnsi="Bookman Old Style" w:cs="Bookman Old Style"/>
          <w:bCs/>
        </w:rPr>
      </w:pPr>
      <w:proofErr w:type="gramStart"/>
      <w:r w:rsidRPr="003A5A2B">
        <w:rPr>
          <w:rFonts w:ascii="Bookman Old Style" w:eastAsia="Bookman Old Style" w:hAnsi="Bookman Old Style" w:cs="Bookman Old Style"/>
          <w:bCs/>
        </w:rPr>
        <w:t>In</w:t>
      </w:r>
      <w:proofErr w:type="gramEnd"/>
      <w:r w:rsidRPr="003A5A2B">
        <w:rPr>
          <w:rFonts w:ascii="Bookman Old Style" w:eastAsia="Bookman Old Style" w:hAnsi="Bookman Old Style" w:cs="Bookman Old Style"/>
          <w:bCs/>
        </w:rPr>
        <w:t xml:space="preserve"> the old age black was not counted fair,</w:t>
      </w:r>
    </w:p>
    <w:p w14:paraId="6B90A5FB"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 xml:space="preserve">Or if it were, it bore not beauty's </w:t>
      </w:r>
      <w:proofErr w:type="gramStart"/>
      <w:r w:rsidRPr="003A5A2B">
        <w:rPr>
          <w:rFonts w:ascii="Bookman Old Style" w:eastAsia="Bookman Old Style" w:hAnsi="Bookman Old Style" w:cs="Bookman Old Style"/>
          <w:bCs/>
        </w:rPr>
        <w:t>name;</w:t>
      </w:r>
      <w:proofErr w:type="gramEnd"/>
    </w:p>
    <w:p w14:paraId="273C8C71"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But now is black beauty's successive heir,</w:t>
      </w:r>
    </w:p>
    <w:p w14:paraId="58E48113"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 xml:space="preserve">And beauty slandered with a </w:t>
      </w:r>
      <w:proofErr w:type="gramStart"/>
      <w:r w:rsidRPr="003A5A2B">
        <w:rPr>
          <w:rFonts w:ascii="Bookman Old Style" w:eastAsia="Bookman Old Style" w:hAnsi="Bookman Old Style" w:cs="Bookman Old Style"/>
          <w:bCs/>
        </w:rPr>
        <w:t>bastard</w:t>
      </w:r>
      <w:proofErr w:type="gramEnd"/>
      <w:r w:rsidRPr="003A5A2B">
        <w:rPr>
          <w:rFonts w:ascii="Bookman Old Style" w:eastAsia="Bookman Old Style" w:hAnsi="Bookman Old Style" w:cs="Bookman Old Style"/>
          <w:bCs/>
        </w:rPr>
        <w:t xml:space="preserve"> shame:</w:t>
      </w:r>
    </w:p>
    <w:p w14:paraId="51388E51"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For since each hand hath put on Nature's power,</w:t>
      </w:r>
    </w:p>
    <w:p w14:paraId="01B8A028"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Fairing the foul with Art's false borrowed face,</w:t>
      </w:r>
    </w:p>
    <w:p w14:paraId="22E4D322"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Sweet beauty hath no name, no holy bower,</w:t>
      </w:r>
    </w:p>
    <w:p w14:paraId="3F848676"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But is profaned, if not lives in disgrace.</w:t>
      </w:r>
    </w:p>
    <w:p w14:paraId="5A2735CE" w14:textId="77777777" w:rsidR="00683037" w:rsidRPr="003A5A2B" w:rsidRDefault="00683037" w:rsidP="00683037">
      <w:pPr>
        <w:spacing w:after="0" w:line="240" w:lineRule="auto"/>
        <w:jc w:val="center"/>
        <w:rPr>
          <w:rFonts w:ascii="Bookman Old Style" w:eastAsia="Bookman Old Style" w:hAnsi="Bookman Old Style" w:cs="Bookman Old Style"/>
          <w:bCs/>
        </w:rPr>
      </w:pPr>
      <w:proofErr w:type="gramStart"/>
      <w:r w:rsidRPr="003A5A2B">
        <w:rPr>
          <w:rFonts w:ascii="Bookman Old Style" w:eastAsia="Bookman Old Style" w:hAnsi="Bookman Old Style" w:cs="Bookman Old Style"/>
          <w:bCs/>
        </w:rPr>
        <w:t>Therefore</w:t>
      </w:r>
      <w:proofErr w:type="gramEnd"/>
      <w:r w:rsidRPr="003A5A2B">
        <w:rPr>
          <w:rFonts w:ascii="Bookman Old Style" w:eastAsia="Bookman Old Style" w:hAnsi="Bookman Old Style" w:cs="Bookman Old Style"/>
          <w:bCs/>
        </w:rPr>
        <w:t xml:space="preserve"> my mistress' eyes are raven black,</w:t>
      </w:r>
    </w:p>
    <w:p w14:paraId="2D4810FB"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 xml:space="preserve">Her eyes so suited, and they mourners </w:t>
      </w:r>
      <w:proofErr w:type="gramStart"/>
      <w:r w:rsidRPr="003A5A2B">
        <w:rPr>
          <w:rFonts w:ascii="Bookman Old Style" w:eastAsia="Bookman Old Style" w:hAnsi="Bookman Old Style" w:cs="Bookman Old Style"/>
          <w:bCs/>
        </w:rPr>
        <w:t>seem</w:t>
      </w:r>
      <w:proofErr w:type="gramEnd"/>
    </w:p>
    <w:p w14:paraId="40C02B4D"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At such who, not born fair, no beauty lack,</w:t>
      </w:r>
    </w:p>
    <w:p w14:paraId="2749F2B4" w14:textId="77777777"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Sland'ring creation with a false esteem:</w:t>
      </w:r>
    </w:p>
    <w:p w14:paraId="5AF0B30A" w14:textId="0EB7B805" w:rsidR="00683037"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Yet so they mourn becoming of their woe,</w:t>
      </w:r>
    </w:p>
    <w:p w14:paraId="0D8FB5A4" w14:textId="391B5376" w:rsidR="00D01AC8" w:rsidRPr="003A5A2B" w:rsidRDefault="00683037" w:rsidP="00683037">
      <w:pPr>
        <w:spacing w:after="0" w:line="240" w:lineRule="auto"/>
        <w:jc w:val="center"/>
        <w:rPr>
          <w:rFonts w:ascii="Bookman Old Style" w:eastAsia="Bookman Old Style" w:hAnsi="Bookman Old Style" w:cs="Bookman Old Style"/>
          <w:bCs/>
        </w:rPr>
      </w:pPr>
      <w:r w:rsidRPr="003A5A2B">
        <w:rPr>
          <w:rFonts w:ascii="Bookman Old Style" w:eastAsia="Bookman Old Style" w:hAnsi="Bookman Old Style" w:cs="Bookman Old Style"/>
          <w:bCs/>
        </w:rPr>
        <w:t>That every tongue says beauty should look so.</w:t>
      </w:r>
    </w:p>
    <w:sectPr w:rsidR="00D01AC8" w:rsidRPr="003A5A2B">
      <w:headerReference w:type="default" r:id="rId9"/>
      <w:footerReference w:type="default" r:id="rId10"/>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8CC3" w14:textId="77777777" w:rsidR="00E9770A" w:rsidRDefault="00E9770A">
      <w:pPr>
        <w:spacing w:after="0" w:line="240" w:lineRule="auto"/>
      </w:pPr>
      <w:r>
        <w:separator/>
      </w:r>
    </w:p>
  </w:endnote>
  <w:endnote w:type="continuationSeparator" w:id="0">
    <w:p w14:paraId="578E8021" w14:textId="77777777" w:rsidR="00E9770A" w:rsidRDefault="00E9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08E7" w14:textId="77777777" w:rsidR="00F47E93" w:rsidRDefault="00407994">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41B1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1B1F">
      <w:rPr>
        <w:b/>
        <w:noProof/>
        <w:color w:val="000000"/>
        <w:sz w:val="24"/>
        <w:szCs w:val="24"/>
      </w:rPr>
      <w:t>2</w:t>
    </w:r>
    <w:r>
      <w:rPr>
        <w:b/>
        <w:color w:val="000000"/>
        <w:sz w:val="24"/>
        <w:szCs w:val="24"/>
      </w:rPr>
      <w:fldChar w:fldCharType="end"/>
    </w:r>
    <w:r>
      <w:rPr>
        <w:noProof/>
      </w:rPr>
      <mc:AlternateContent>
        <mc:Choice Requires="wps">
          <w:drawing>
            <wp:anchor distT="4294967295" distB="4294967295" distL="114300" distR="114300" simplePos="0" relativeHeight="251660288" behindDoc="0" locked="0" layoutInCell="1" hidden="0" allowOverlap="1" wp14:anchorId="4A9E0F1B" wp14:editId="2CB64997">
              <wp:simplePos x="0" y="0"/>
              <wp:positionH relativeFrom="column">
                <wp:posOffset>-50799</wp:posOffset>
              </wp:positionH>
              <wp:positionV relativeFrom="paragraph">
                <wp:posOffset>-7604</wp:posOffset>
              </wp:positionV>
              <wp:extent cx="0" cy="12700"/>
              <wp:effectExtent l="0" t="0" r="0" b="0"/>
              <wp:wrapNone/>
              <wp:docPr id="1948261669" name="Straight Arrow Connector 1948261669"/>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w:pict>
            <v:shapetype w14:anchorId="25555E3A" id="_x0000_t32" coordsize="21600,21600" o:spt="32" o:oned="t" path="m,l21600,21600e" filled="f">
              <v:path arrowok="t" fillok="f" o:connecttype="none"/>
              <o:lock v:ext="edit" shapetype="t"/>
            </v:shapetype>
            <v:shape id="Straight Arrow Connector 1948261669" o:spid="_x0000_s1026" type="#_x0000_t32" style="position:absolute;margin-left:-4pt;margin-top:-.6pt;width:0;height:1pt;z-index:2516602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" strokecolor="#0c0c0c">
              <v:stroke startarrowwidth="narrow" startarrowlength="short" endarrowwidth="narrow" endarrowlength="short" joinstyle="miter"/>
            </v:shape>
          </w:pict>
        </mc:Fallback>
      </mc:AlternateContent>
    </w:r>
  </w:p>
  <w:p w14:paraId="2A878812" w14:textId="77777777" w:rsidR="00F47E93" w:rsidRDefault="00F47E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C63B" w14:textId="77777777" w:rsidR="00E9770A" w:rsidRDefault="00E9770A">
      <w:pPr>
        <w:spacing w:after="0" w:line="240" w:lineRule="auto"/>
      </w:pPr>
      <w:r>
        <w:separator/>
      </w:r>
    </w:p>
  </w:footnote>
  <w:footnote w:type="continuationSeparator" w:id="0">
    <w:p w14:paraId="4BDBB7DD" w14:textId="77777777" w:rsidR="00E9770A" w:rsidRDefault="00E9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9CB8" w14:textId="77777777" w:rsidR="00F47E93" w:rsidRDefault="00407994">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4F2EA15E" wp14:editId="4AF176CD">
          <wp:simplePos x="0" y="0"/>
          <wp:positionH relativeFrom="column">
            <wp:posOffset>-153338</wp:posOffset>
          </wp:positionH>
          <wp:positionV relativeFrom="paragraph">
            <wp:posOffset>-123189</wp:posOffset>
          </wp:positionV>
          <wp:extent cx="626012" cy="640080"/>
          <wp:effectExtent l="0" t="0" r="0" b="0"/>
          <wp:wrapNone/>
          <wp:docPr id="2"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3BB90461" w14:textId="77777777" w:rsidR="00F47E93" w:rsidRDefault="00407994">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ENGLISH 10 CURRICULUM &amp; CONTENT: A GUIDE FOR TEACHERS</w:t>
    </w:r>
    <w:r>
      <w:rPr>
        <w:noProof/>
      </w:rPr>
      <mc:AlternateContent>
        <mc:Choice Requires="wps">
          <w:drawing>
            <wp:anchor distT="4294967295" distB="4294967295" distL="114300" distR="114300" simplePos="0" relativeHeight="251659264" behindDoc="0" locked="0" layoutInCell="1" hidden="0" allowOverlap="1" wp14:anchorId="2C6786A4" wp14:editId="1AA51833">
              <wp:simplePos x="0" y="0"/>
              <wp:positionH relativeFrom="column">
                <wp:posOffset>-228599</wp:posOffset>
              </wp:positionH>
              <wp:positionV relativeFrom="paragraph">
                <wp:posOffset>335296</wp:posOffset>
              </wp:positionV>
              <wp:extent cx="0" cy="12700"/>
              <wp:effectExtent l="0" t="0" r="0" b="0"/>
              <wp:wrapNone/>
              <wp:docPr id="1948261670" name="Straight Arrow Connector 1948261670"/>
              <wp:cNvGraphicFramePr/>
              <a:graphic xmlns:a="http://schemas.openxmlformats.org/drawingml/2006/main">
                <a:graphicData uri="http://schemas.microsoft.com/office/word/2010/wordprocessingShape">
                  <wps:wsp>
                    <wps:cNvCnPr/>
                    <wps:spPr>
                      <a:xfrm>
                        <a:off x="2014473" y="3780000"/>
                        <a:ext cx="6663055"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57043585" id="_x0000_t32" coordsize="21600,21600" o:spt="32" o:oned="t" path="m,l21600,21600e" filled="f">
              <v:path arrowok="t" fillok="f" o:connecttype="none"/>
              <o:lock v:ext="edit" shapetype="t"/>
            </v:shapetype>
            <v:shape id="Straight Arrow Connector 1948261670" o:spid="_x0000_s1026" type="#_x0000_t32" style="position:absolute;margin-left:-18pt;margin-top:26.4pt;width:0;height:1pt;z-index:25165926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" strokecolor="black [3200]" strokeweight="1pt">
              <v:stroke startarrowwidth="narrow" startarrowlength="short" endarrowwidth="narrow" endarrowlength="short"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0.75pt;height:10.75pt" o:bullet="t">
        <v:imagedata r:id="rId1" o:title="mso7C15"/>
      </v:shape>
    </w:pict>
  </w:numPicBullet>
  <w:abstractNum w:abstractNumId="0" w15:restartNumberingAfterBreak="0">
    <w:nsid w:val="01123C22"/>
    <w:multiLevelType w:val="hybridMultilevel"/>
    <w:tmpl w:val="6F940A24"/>
    <w:lvl w:ilvl="0" w:tplc="25E407E0">
      <w:start w:val="1"/>
      <w:numFmt w:val="decimal"/>
      <w:lvlText w:val="%1."/>
      <w:lvlJc w:val="left"/>
      <w:pPr>
        <w:ind w:left="502" w:hanging="360"/>
      </w:pPr>
      <w:rPr>
        <w:rFonts w:hint="default"/>
      </w:rPr>
    </w:lvl>
    <w:lvl w:ilvl="1" w:tplc="34090019" w:tentative="1">
      <w:start w:val="1"/>
      <w:numFmt w:val="lowerLetter"/>
      <w:lvlText w:val="%2."/>
      <w:lvlJc w:val="left"/>
      <w:pPr>
        <w:ind w:left="1222" w:hanging="360"/>
      </w:pPr>
    </w:lvl>
    <w:lvl w:ilvl="2" w:tplc="3409001B" w:tentative="1">
      <w:start w:val="1"/>
      <w:numFmt w:val="lowerRoman"/>
      <w:lvlText w:val="%3."/>
      <w:lvlJc w:val="right"/>
      <w:pPr>
        <w:ind w:left="1942" w:hanging="180"/>
      </w:pPr>
    </w:lvl>
    <w:lvl w:ilvl="3" w:tplc="3409000F" w:tentative="1">
      <w:start w:val="1"/>
      <w:numFmt w:val="decimal"/>
      <w:lvlText w:val="%4."/>
      <w:lvlJc w:val="left"/>
      <w:pPr>
        <w:ind w:left="2662" w:hanging="360"/>
      </w:pPr>
    </w:lvl>
    <w:lvl w:ilvl="4" w:tplc="34090019" w:tentative="1">
      <w:start w:val="1"/>
      <w:numFmt w:val="lowerLetter"/>
      <w:lvlText w:val="%5."/>
      <w:lvlJc w:val="left"/>
      <w:pPr>
        <w:ind w:left="3382" w:hanging="360"/>
      </w:pPr>
    </w:lvl>
    <w:lvl w:ilvl="5" w:tplc="3409001B" w:tentative="1">
      <w:start w:val="1"/>
      <w:numFmt w:val="lowerRoman"/>
      <w:lvlText w:val="%6."/>
      <w:lvlJc w:val="right"/>
      <w:pPr>
        <w:ind w:left="4102" w:hanging="180"/>
      </w:pPr>
    </w:lvl>
    <w:lvl w:ilvl="6" w:tplc="3409000F" w:tentative="1">
      <w:start w:val="1"/>
      <w:numFmt w:val="decimal"/>
      <w:lvlText w:val="%7."/>
      <w:lvlJc w:val="left"/>
      <w:pPr>
        <w:ind w:left="4822" w:hanging="360"/>
      </w:pPr>
    </w:lvl>
    <w:lvl w:ilvl="7" w:tplc="34090019" w:tentative="1">
      <w:start w:val="1"/>
      <w:numFmt w:val="lowerLetter"/>
      <w:lvlText w:val="%8."/>
      <w:lvlJc w:val="left"/>
      <w:pPr>
        <w:ind w:left="5542" w:hanging="360"/>
      </w:pPr>
    </w:lvl>
    <w:lvl w:ilvl="8" w:tplc="3409001B" w:tentative="1">
      <w:start w:val="1"/>
      <w:numFmt w:val="lowerRoman"/>
      <w:lvlText w:val="%9."/>
      <w:lvlJc w:val="right"/>
      <w:pPr>
        <w:ind w:left="6262" w:hanging="180"/>
      </w:pPr>
    </w:lvl>
  </w:abstractNum>
  <w:abstractNum w:abstractNumId="1" w15:restartNumberingAfterBreak="0">
    <w:nsid w:val="075C0DB6"/>
    <w:multiLevelType w:val="hybridMultilevel"/>
    <w:tmpl w:val="6E6E11A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BE33F0E"/>
    <w:multiLevelType w:val="multilevel"/>
    <w:tmpl w:val="55A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93917"/>
    <w:multiLevelType w:val="hybridMultilevel"/>
    <w:tmpl w:val="B442EB7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02763AA"/>
    <w:multiLevelType w:val="hybridMultilevel"/>
    <w:tmpl w:val="6540AA44"/>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468E0ADB"/>
    <w:multiLevelType w:val="hybridMultilevel"/>
    <w:tmpl w:val="4E543F1E"/>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65567249"/>
    <w:multiLevelType w:val="multilevel"/>
    <w:tmpl w:val="4E4C3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C10B3C"/>
    <w:multiLevelType w:val="hybridMultilevel"/>
    <w:tmpl w:val="7DE8BBA4"/>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72CD00BA"/>
    <w:multiLevelType w:val="hybridMultilevel"/>
    <w:tmpl w:val="5E44D97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732698238">
    <w:abstractNumId w:val="6"/>
  </w:num>
  <w:num w:numId="2" w16cid:durableId="480390050">
    <w:abstractNumId w:val="2"/>
  </w:num>
  <w:num w:numId="3" w16cid:durableId="1535653026">
    <w:abstractNumId w:val="7"/>
  </w:num>
  <w:num w:numId="4" w16cid:durableId="1978870357">
    <w:abstractNumId w:val="1"/>
  </w:num>
  <w:num w:numId="5" w16cid:durableId="587423999">
    <w:abstractNumId w:val="8"/>
  </w:num>
  <w:num w:numId="6" w16cid:durableId="989097929">
    <w:abstractNumId w:val="5"/>
  </w:num>
  <w:num w:numId="7" w16cid:durableId="340201661">
    <w:abstractNumId w:val="4"/>
  </w:num>
  <w:num w:numId="8" w16cid:durableId="347872867">
    <w:abstractNumId w:val="0"/>
  </w:num>
  <w:num w:numId="9" w16cid:durableId="1460105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E93"/>
    <w:rsid w:val="00021E3E"/>
    <w:rsid w:val="000A0F3F"/>
    <w:rsid w:val="000A2E0D"/>
    <w:rsid w:val="00194BC7"/>
    <w:rsid w:val="002B5EB3"/>
    <w:rsid w:val="00331787"/>
    <w:rsid w:val="00341B1F"/>
    <w:rsid w:val="00344569"/>
    <w:rsid w:val="003539F0"/>
    <w:rsid w:val="00391FF1"/>
    <w:rsid w:val="003A5A2B"/>
    <w:rsid w:val="003D0041"/>
    <w:rsid w:val="003F2FC2"/>
    <w:rsid w:val="00405C94"/>
    <w:rsid w:val="00407994"/>
    <w:rsid w:val="00450AE5"/>
    <w:rsid w:val="004C0492"/>
    <w:rsid w:val="004C3462"/>
    <w:rsid w:val="004E60FE"/>
    <w:rsid w:val="004E7A9D"/>
    <w:rsid w:val="00625F1A"/>
    <w:rsid w:val="00630282"/>
    <w:rsid w:val="00636926"/>
    <w:rsid w:val="006760FA"/>
    <w:rsid w:val="00683037"/>
    <w:rsid w:val="00691122"/>
    <w:rsid w:val="006D1106"/>
    <w:rsid w:val="00726807"/>
    <w:rsid w:val="00733FFE"/>
    <w:rsid w:val="007E2E7A"/>
    <w:rsid w:val="008650CB"/>
    <w:rsid w:val="008A0EF3"/>
    <w:rsid w:val="008D2606"/>
    <w:rsid w:val="0092433E"/>
    <w:rsid w:val="00942B1F"/>
    <w:rsid w:val="009A12CF"/>
    <w:rsid w:val="009E5C67"/>
    <w:rsid w:val="00A3225F"/>
    <w:rsid w:val="00A65900"/>
    <w:rsid w:val="00A87E24"/>
    <w:rsid w:val="00AE0BE8"/>
    <w:rsid w:val="00B12CB2"/>
    <w:rsid w:val="00B30CA8"/>
    <w:rsid w:val="00B53DCD"/>
    <w:rsid w:val="00D01AC8"/>
    <w:rsid w:val="00D7656F"/>
    <w:rsid w:val="00E15C9F"/>
    <w:rsid w:val="00E4136C"/>
    <w:rsid w:val="00E9770A"/>
    <w:rsid w:val="00F47E93"/>
    <w:rsid w:val="00F819AD"/>
    <w:rsid w:val="00FC3968"/>
    <w:rsid w:val="00FD268F"/>
    <w:rsid w:val="00FF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D05F"/>
  <w15:docId w15:val="{BF5668A5-CD00-4CAF-A785-FC362551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8D2606"/>
    <w:pPr>
      <w:spacing w:before="100" w:beforeAutospacing="1" w:after="100" w:afterAutospacing="1" w:line="240" w:lineRule="auto"/>
    </w:pPr>
    <w:rPr>
      <w:rFonts w:ascii="Times New Roman" w:eastAsia="Times New Roman" w:hAnsi="Times New Roman" w:cs="Times New Roman"/>
      <w:sz w:val="24"/>
      <w:szCs w:val="24"/>
      <w:lang w:eastAsia="en-PH"/>
    </w:rPr>
  </w:style>
  <w:style w:type="table" w:styleId="PlainTable1">
    <w:name w:val="Plain Table 1"/>
    <w:basedOn w:val="TableNormal"/>
    <w:uiPriority w:val="41"/>
    <w:rsid w:val="00AE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2056">
      <w:bodyDiv w:val="1"/>
      <w:marLeft w:val="0"/>
      <w:marRight w:val="0"/>
      <w:marTop w:val="0"/>
      <w:marBottom w:val="0"/>
      <w:divBdr>
        <w:top w:val="none" w:sz="0" w:space="0" w:color="auto"/>
        <w:left w:val="none" w:sz="0" w:space="0" w:color="auto"/>
        <w:bottom w:val="none" w:sz="0" w:space="0" w:color="auto"/>
        <w:right w:val="none" w:sz="0" w:space="0" w:color="auto"/>
      </w:divBdr>
    </w:div>
    <w:div w:id="169757748">
      <w:bodyDiv w:val="1"/>
      <w:marLeft w:val="0"/>
      <w:marRight w:val="0"/>
      <w:marTop w:val="0"/>
      <w:marBottom w:val="0"/>
      <w:divBdr>
        <w:top w:val="none" w:sz="0" w:space="0" w:color="auto"/>
        <w:left w:val="none" w:sz="0" w:space="0" w:color="auto"/>
        <w:bottom w:val="none" w:sz="0" w:space="0" w:color="auto"/>
        <w:right w:val="none" w:sz="0" w:space="0" w:color="auto"/>
      </w:divBdr>
    </w:div>
    <w:div w:id="450056920">
      <w:bodyDiv w:val="1"/>
      <w:marLeft w:val="0"/>
      <w:marRight w:val="0"/>
      <w:marTop w:val="0"/>
      <w:marBottom w:val="0"/>
      <w:divBdr>
        <w:top w:val="none" w:sz="0" w:space="0" w:color="auto"/>
        <w:left w:val="none" w:sz="0" w:space="0" w:color="auto"/>
        <w:bottom w:val="none" w:sz="0" w:space="0" w:color="auto"/>
        <w:right w:val="none" w:sz="0" w:space="0" w:color="auto"/>
      </w:divBdr>
      <w:divsChild>
        <w:div w:id="2129926154">
          <w:marLeft w:val="0"/>
          <w:marRight w:val="0"/>
          <w:marTop w:val="0"/>
          <w:marBottom w:val="0"/>
          <w:divBdr>
            <w:top w:val="none" w:sz="0" w:space="0" w:color="auto"/>
            <w:left w:val="none" w:sz="0" w:space="0" w:color="auto"/>
            <w:bottom w:val="none" w:sz="0" w:space="0" w:color="auto"/>
            <w:right w:val="none" w:sz="0" w:space="0" w:color="auto"/>
          </w:divBdr>
          <w:divsChild>
            <w:div w:id="1007634257">
              <w:marLeft w:val="0"/>
              <w:marRight w:val="0"/>
              <w:marTop w:val="0"/>
              <w:marBottom w:val="0"/>
              <w:divBdr>
                <w:top w:val="none" w:sz="0" w:space="0" w:color="auto"/>
                <w:left w:val="none" w:sz="0" w:space="0" w:color="auto"/>
                <w:bottom w:val="none" w:sz="0" w:space="0" w:color="auto"/>
                <w:right w:val="none" w:sz="0" w:space="0" w:color="auto"/>
              </w:divBdr>
              <w:divsChild>
                <w:div w:id="865797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0060754">
          <w:marLeft w:val="0"/>
          <w:marRight w:val="0"/>
          <w:marTop w:val="0"/>
          <w:marBottom w:val="0"/>
          <w:divBdr>
            <w:top w:val="none" w:sz="0" w:space="0" w:color="auto"/>
            <w:left w:val="none" w:sz="0" w:space="0" w:color="auto"/>
            <w:bottom w:val="none" w:sz="0" w:space="0" w:color="auto"/>
            <w:right w:val="none" w:sz="0" w:space="0" w:color="auto"/>
          </w:divBdr>
          <w:divsChild>
            <w:div w:id="131217602">
              <w:marLeft w:val="0"/>
              <w:marRight w:val="0"/>
              <w:marTop w:val="0"/>
              <w:marBottom w:val="0"/>
              <w:divBdr>
                <w:top w:val="none" w:sz="0" w:space="0" w:color="auto"/>
                <w:left w:val="none" w:sz="0" w:space="0" w:color="auto"/>
                <w:bottom w:val="none" w:sz="0" w:space="0" w:color="auto"/>
                <w:right w:val="none" w:sz="0" w:space="0" w:color="auto"/>
              </w:divBdr>
              <w:divsChild>
                <w:div w:id="503863549">
                  <w:marLeft w:val="0"/>
                  <w:marRight w:val="0"/>
                  <w:marTop w:val="0"/>
                  <w:marBottom w:val="0"/>
                  <w:divBdr>
                    <w:top w:val="none" w:sz="0" w:space="0" w:color="auto"/>
                    <w:left w:val="none" w:sz="0" w:space="0" w:color="auto"/>
                    <w:bottom w:val="none" w:sz="0" w:space="0" w:color="auto"/>
                    <w:right w:val="none" w:sz="0" w:space="0" w:color="auto"/>
                  </w:divBdr>
                  <w:divsChild>
                    <w:div w:id="1158573351">
                      <w:marLeft w:val="0"/>
                      <w:marRight w:val="0"/>
                      <w:marTop w:val="0"/>
                      <w:marBottom w:val="0"/>
                      <w:divBdr>
                        <w:top w:val="none" w:sz="0" w:space="0" w:color="auto"/>
                        <w:left w:val="none" w:sz="0" w:space="0" w:color="auto"/>
                        <w:bottom w:val="none" w:sz="0" w:space="0" w:color="auto"/>
                        <w:right w:val="none" w:sz="0" w:space="0" w:color="auto"/>
                      </w:divBdr>
                      <w:divsChild>
                        <w:div w:id="1325234586">
                          <w:marLeft w:val="0"/>
                          <w:marRight w:val="0"/>
                          <w:marTop w:val="0"/>
                          <w:marBottom w:val="0"/>
                          <w:divBdr>
                            <w:top w:val="none" w:sz="0" w:space="0" w:color="auto"/>
                            <w:left w:val="none" w:sz="0" w:space="0" w:color="auto"/>
                            <w:bottom w:val="none" w:sz="0" w:space="0" w:color="auto"/>
                            <w:right w:val="none" w:sz="0" w:space="0" w:color="auto"/>
                          </w:divBdr>
                          <w:divsChild>
                            <w:div w:id="964971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780037">
      <w:bodyDiv w:val="1"/>
      <w:marLeft w:val="0"/>
      <w:marRight w:val="0"/>
      <w:marTop w:val="0"/>
      <w:marBottom w:val="0"/>
      <w:divBdr>
        <w:top w:val="none" w:sz="0" w:space="0" w:color="auto"/>
        <w:left w:val="none" w:sz="0" w:space="0" w:color="auto"/>
        <w:bottom w:val="none" w:sz="0" w:space="0" w:color="auto"/>
        <w:right w:val="none" w:sz="0" w:space="0" w:color="auto"/>
      </w:divBdr>
    </w:div>
    <w:div w:id="495003667">
      <w:bodyDiv w:val="1"/>
      <w:marLeft w:val="0"/>
      <w:marRight w:val="0"/>
      <w:marTop w:val="0"/>
      <w:marBottom w:val="0"/>
      <w:divBdr>
        <w:top w:val="none" w:sz="0" w:space="0" w:color="auto"/>
        <w:left w:val="none" w:sz="0" w:space="0" w:color="auto"/>
        <w:bottom w:val="none" w:sz="0" w:space="0" w:color="auto"/>
        <w:right w:val="none" w:sz="0" w:space="0" w:color="auto"/>
      </w:divBdr>
    </w:div>
    <w:div w:id="726025882">
      <w:bodyDiv w:val="1"/>
      <w:marLeft w:val="0"/>
      <w:marRight w:val="0"/>
      <w:marTop w:val="0"/>
      <w:marBottom w:val="0"/>
      <w:divBdr>
        <w:top w:val="none" w:sz="0" w:space="0" w:color="auto"/>
        <w:left w:val="none" w:sz="0" w:space="0" w:color="auto"/>
        <w:bottom w:val="none" w:sz="0" w:space="0" w:color="auto"/>
        <w:right w:val="none" w:sz="0" w:space="0" w:color="auto"/>
      </w:divBdr>
    </w:div>
    <w:div w:id="790784627">
      <w:bodyDiv w:val="1"/>
      <w:marLeft w:val="0"/>
      <w:marRight w:val="0"/>
      <w:marTop w:val="0"/>
      <w:marBottom w:val="0"/>
      <w:divBdr>
        <w:top w:val="none" w:sz="0" w:space="0" w:color="auto"/>
        <w:left w:val="none" w:sz="0" w:space="0" w:color="auto"/>
        <w:bottom w:val="none" w:sz="0" w:space="0" w:color="auto"/>
        <w:right w:val="none" w:sz="0" w:space="0" w:color="auto"/>
      </w:divBdr>
    </w:div>
    <w:div w:id="861674601">
      <w:bodyDiv w:val="1"/>
      <w:marLeft w:val="0"/>
      <w:marRight w:val="0"/>
      <w:marTop w:val="0"/>
      <w:marBottom w:val="0"/>
      <w:divBdr>
        <w:top w:val="none" w:sz="0" w:space="0" w:color="auto"/>
        <w:left w:val="none" w:sz="0" w:space="0" w:color="auto"/>
        <w:bottom w:val="none" w:sz="0" w:space="0" w:color="auto"/>
        <w:right w:val="none" w:sz="0" w:space="0" w:color="auto"/>
      </w:divBdr>
    </w:div>
    <w:div w:id="893396582">
      <w:bodyDiv w:val="1"/>
      <w:marLeft w:val="0"/>
      <w:marRight w:val="0"/>
      <w:marTop w:val="0"/>
      <w:marBottom w:val="0"/>
      <w:divBdr>
        <w:top w:val="none" w:sz="0" w:space="0" w:color="auto"/>
        <w:left w:val="none" w:sz="0" w:space="0" w:color="auto"/>
        <w:bottom w:val="none" w:sz="0" w:space="0" w:color="auto"/>
        <w:right w:val="none" w:sz="0" w:space="0" w:color="auto"/>
      </w:divBdr>
    </w:div>
    <w:div w:id="950935668">
      <w:bodyDiv w:val="1"/>
      <w:marLeft w:val="0"/>
      <w:marRight w:val="0"/>
      <w:marTop w:val="0"/>
      <w:marBottom w:val="0"/>
      <w:divBdr>
        <w:top w:val="none" w:sz="0" w:space="0" w:color="auto"/>
        <w:left w:val="none" w:sz="0" w:space="0" w:color="auto"/>
        <w:bottom w:val="none" w:sz="0" w:space="0" w:color="auto"/>
        <w:right w:val="none" w:sz="0" w:space="0" w:color="auto"/>
      </w:divBdr>
      <w:divsChild>
        <w:div w:id="1126239425">
          <w:marLeft w:val="0"/>
          <w:marRight w:val="0"/>
          <w:marTop w:val="0"/>
          <w:marBottom w:val="0"/>
          <w:divBdr>
            <w:top w:val="none" w:sz="0" w:space="0" w:color="auto"/>
            <w:left w:val="none" w:sz="0" w:space="0" w:color="auto"/>
            <w:bottom w:val="none" w:sz="0" w:space="0" w:color="auto"/>
            <w:right w:val="none" w:sz="0" w:space="0" w:color="auto"/>
          </w:divBdr>
        </w:div>
      </w:divsChild>
    </w:div>
    <w:div w:id="1485779962">
      <w:bodyDiv w:val="1"/>
      <w:marLeft w:val="0"/>
      <w:marRight w:val="0"/>
      <w:marTop w:val="0"/>
      <w:marBottom w:val="0"/>
      <w:divBdr>
        <w:top w:val="none" w:sz="0" w:space="0" w:color="auto"/>
        <w:left w:val="none" w:sz="0" w:space="0" w:color="auto"/>
        <w:bottom w:val="none" w:sz="0" w:space="0" w:color="auto"/>
        <w:right w:val="none" w:sz="0" w:space="0" w:color="auto"/>
      </w:divBdr>
    </w:div>
    <w:div w:id="1491561147">
      <w:bodyDiv w:val="1"/>
      <w:marLeft w:val="0"/>
      <w:marRight w:val="0"/>
      <w:marTop w:val="0"/>
      <w:marBottom w:val="0"/>
      <w:divBdr>
        <w:top w:val="none" w:sz="0" w:space="0" w:color="auto"/>
        <w:left w:val="none" w:sz="0" w:space="0" w:color="auto"/>
        <w:bottom w:val="none" w:sz="0" w:space="0" w:color="auto"/>
        <w:right w:val="none" w:sz="0" w:space="0" w:color="auto"/>
      </w:divBdr>
    </w:div>
    <w:div w:id="1592853983">
      <w:bodyDiv w:val="1"/>
      <w:marLeft w:val="0"/>
      <w:marRight w:val="0"/>
      <w:marTop w:val="0"/>
      <w:marBottom w:val="0"/>
      <w:divBdr>
        <w:top w:val="none" w:sz="0" w:space="0" w:color="auto"/>
        <w:left w:val="none" w:sz="0" w:space="0" w:color="auto"/>
        <w:bottom w:val="none" w:sz="0" w:space="0" w:color="auto"/>
        <w:right w:val="none" w:sz="0" w:space="0" w:color="auto"/>
      </w:divBdr>
      <w:divsChild>
        <w:div w:id="353312709">
          <w:marLeft w:val="0"/>
          <w:marRight w:val="0"/>
          <w:marTop w:val="0"/>
          <w:marBottom w:val="0"/>
          <w:divBdr>
            <w:top w:val="none" w:sz="0" w:space="0" w:color="auto"/>
            <w:left w:val="none" w:sz="0" w:space="0" w:color="auto"/>
            <w:bottom w:val="none" w:sz="0" w:space="0" w:color="auto"/>
            <w:right w:val="none" w:sz="0" w:space="0" w:color="auto"/>
          </w:divBdr>
          <w:divsChild>
            <w:div w:id="121467566">
              <w:marLeft w:val="0"/>
              <w:marRight w:val="0"/>
              <w:marTop w:val="0"/>
              <w:marBottom w:val="0"/>
              <w:divBdr>
                <w:top w:val="none" w:sz="0" w:space="0" w:color="auto"/>
                <w:left w:val="none" w:sz="0" w:space="0" w:color="auto"/>
                <w:bottom w:val="none" w:sz="0" w:space="0" w:color="auto"/>
                <w:right w:val="none" w:sz="0" w:space="0" w:color="auto"/>
              </w:divBdr>
              <w:divsChild>
                <w:div w:id="2552186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36669311">
          <w:marLeft w:val="0"/>
          <w:marRight w:val="0"/>
          <w:marTop w:val="0"/>
          <w:marBottom w:val="0"/>
          <w:divBdr>
            <w:top w:val="none" w:sz="0" w:space="0" w:color="auto"/>
            <w:left w:val="none" w:sz="0" w:space="0" w:color="auto"/>
            <w:bottom w:val="none" w:sz="0" w:space="0" w:color="auto"/>
            <w:right w:val="none" w:sz="0" w:space="0" w:color="auto"/>
          </w:divBdr>
          <w:divsChild>
            <w:div w:id="1742368173">
              <w:marLeft w:val="0"/>
              <w:marRight w:val="0"/>
              <w:marTop w:val="0"/>
              <w:marBottom w:val="0"/>
              <w:divBdr>
                <w:top w:val="none" w:sz="0" w:space="0" w:color="auto"/>
                <w:left w:val="none" w:sz="0" w:space="0" w:color="auto"/>
                <w:bottom w:val="none" w:sz="0" w:space="0" w:color="auto"/>
                <w:right w:val="none" w:sz="0" w:space="0" w:color="auto"/>
              </w:divBdr>
              <w:divsChild>
                <w:div w:id="1519657962">
                  <w:marLeft w:val="0"/>
                  <w:marRight w:val="0"/>
                  <w:marTop w:val="0"/>
                  <w:marBottom w:val="0"/>
                  <w:divBdr>
                    <w:top w:val="none" w:sz="0" w:space="0" w:color="auto"/>
                    <w:left w:val="none" w:sz="0" w:space="0" w:color="auto"/>
                    <w:bottom w:val="none" w:sz="0" w:space="0" w:color="auto"/>
                    <w:right w:val="none" w:sz="0" w:space="0" w:color="auto"/>
                  </w:divBdr>
                  <w:divsChild>
                    <w:div w:id="2122724858">
                      <w:marLeft w:val="0"/>
                      <w:marRight w:val="0"/>
                      <w:marTop w:val="0"/>
                      <w:marBottom w:val="0"/>
                      <w:divBdr>
                        <w:top w:val="none" w:sz="0" w:space="0" w:color="auto"/>
                        <w:left w:val="none" w:sz="0" w:space="0" w:color="auto"/>
                        <w:bottom w:val="none" w:sz="0" w:space="0" w:color="auto"/>
                        <w:right w:val="none" w:sz="0" w:space="0" w:color="auto"/>
                      </w:divBdr>
                      <w:divsChild>
                        <w:div w:id="1515460022">
                          <w:marLeft w:val="0"/>
                          <w:marRight w:val="0"/>
                          <w:marTop w:val="0"/>
                          <w:marBottom w:val="0"/>
                          <w:divBdr>
                            <w:top w:val="none" w:sz="0" w:space="0" w:color="auto"/>
                            <w:left w:val="none" w:sz="0" w:space="0" w:color="auto"/>
                            <w:bottom w:val="none" w:sz="0" w:space="0" w:color="auto"/>
                            <w:right w:val="none" w:sz="0" w:space="0" w:color="auto"/>
                          </w:divBdr>
                          <w:divsChild>
                            <w:div w:id="1299871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60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jqrpfojM8WNO4kFUUnfIrILog==">CgMxLjA4AHIhMUxYTGJtaVFldEU3QzAxR2ZnRFJfdFpHUXdUajJrTFc5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6D2426-4341-442B-830E-F89B15DD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Eric Paul Julve</cp:lastModifiedBy>
  <cp:revision>12</cp:revision>
  <dcterms:created xsi:type="dcterms:W3CDTF">2023-11-20T14:21:00Z</dcterms:created>
  <dcterms:modified xsi:type="dcterms:W3CDTF">2024-01-30T03:56:00Z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