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002">
      <w:pPr>
        <w:spacing w:after="0" w:line="240" w:lineRule="auto"/>
        <w:jc w:val="center"/>
        <w:rPr>
          <w:rFonts w:ascii="Bookman Old Style" w:cs="Bookman Old Style" w:eastAsia="Bookman Old Style" w:hAnsi="Bookman Old Style"/>
          <w:b w:val="1"/>
          <w:sz w:val="28"/>
          <w:szCs w:val="28"/>
          <w:u w:val="single"/>
        </w:rPr>
      </w:pPr>
      <w:r w:rsidDel="00000000" w:rsidR="00000000" w:rsidRPr="00000000">
        <w:rPr>
          <w:rFonts w:ascii="Bookman Old Style" w:cs="Bookman Old Style" w:eastAsia="Bookman Old Style" w:hAnsi="Bookman Old Style"/>
          <w:b w:val="1"/>
          <w:sz w:val="28"/>
          <w:szCs w:val="28"/>
          <w:u w:val="single"/>
          <w:rtl w:val="0"/>
        </w:rPr>
        <w:t xml:space="preserve">INFO SHEET #1: SOURCES OF INFORMATION</w:t>
      </w:r>
    </w:p>
    <w:p w:rsidR="00000000" w:rsidDel="00000000" w:rsidP="00000000" w:rsidRDefault="00000000" w:rsidRPr="00000000" w14:paraId="00000003">
      <w:pPr>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5">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Competency</w:t>
      </w:r>
    </w:p>
    <w:p w:rsidR="00000000" w:rsidDel="00000000" w:rsidP="00000000" w:rsidRDefault="00000000" w:rsidRPr="00000000" w14:paraId="00000006">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7">
      <w:pPr>
        <w:spacing w:after="0" w:line="240" w:lineRule="auto"/>
        <w:ind w:left="900" w:right="-9" w:hanging="900"/>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b w:val="1"/>
          <w:sz w:val="21"/>
          <w:szCs w:val="21"/>
          <w:rtl w:val="0"/>
        </w:rPr>
        <w:t xml:space="preserve">MELC:</w:t>
      </w:r>
      <w:r w:rsidDel="00000000" w:rsidR="00000000" w:rsidRPr="00000000">
        <w:rPr>
          <w:rFonts w:ascii="Bookman Old Style" w:cs="Bookman Old Style" w:eastAsia="Bookman Old Style" w:hAnsi="Bookman Old Style"/>
          <w:sz w:val="21"/>
          <w:szCs w:val="21"/>
          <w:rtl w:val="0"/>
        </w:rPr>
        <w:t xml:space="preserve">  </w:t>
      </w:r>
    </w:p>
    <w:p w:rsidR="00000000" w:rsidDel="00000000" w:rsidP="00000000" w:rsidRDefault="00000000" w:rsidRPr="00000000" w14:paraId="00000008">
      <w:pP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EN10LC-la-11.1.</w:t>
      </w:r>
      <w:r w:rsidDel="00000000" w:rsidR="00000000" w:rsidRPr="00000000">
        <w:rPr>
          <w:rFonts w:ascii="Bookman Old Style" w:cs="Bookman Old Style" w:eastAsia="Bookman Old Style" w:hAnsi="Bookman Old Style"/>
          <w:sz w:val="24"/>
          <w:szCs w:val="24"/>
          <w:rtl w:val="0"/>
        </w:rPr>
        <w:t xml:space="preserve"> Use information from news reports, speeches, informative talks, panel discussions, etc. in everyday conversations and exchanges.</w:t>
      </w:r>
    </w:p>
    <w:p w:rsidR="00000000" w:rsidDel="00000000" w:rsidP="00000000" w:rsidRDefault="00000000" w:rsidRPr="00000000" w14:paraId="00000009">
      <w:pP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EN10VC-Iva-15.</w:t>
      </w:r>
      <w:r w:rsidDel="00000000" w:rsidR="00000000" w:rsidRPr="00000000">
        <w:rPr>
          <w:rFonts w:ascii="Bookman Old Style" w:cs="Bookman Old Style" w:eastAsia="Bookman Old Style" w:hAnsi="Bookman Old Style"/>
          <w:sz w:val="24"/>
          <w:szCs w:val="24"/>
          <w:rtl w:val="0"/>
        </w:rPr>
        <w:t xml:space="preserve"> Compare and contrast the contents of the materials viewed with outside sources of information in terms of accessibility and effectiveness.</w:t>
      </w:r>
    </w:p>
    <w:p w:rsidR="00000000" w:rsidDel="00000000" w:rsidP="00000000" w:rsidRDefault="00000000" w:rsidRPr="00000000" w14:paraId="0000000A">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B">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C">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Objectives</w:t>
      </w:r>
    </w:p>
    <w:p w:rsidR="00000000" w:rsidDel="00000000" w:rsidP="00000000" w:rsidRDefault="00000000" w:rsidRPr="00000000" w14:paraId="0000000D">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E">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After the end of the lessons, the learners are expected to:</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Identify sources of information from various materials and use them in various contexts.</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Utilize information from various sources in dialogues.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Appreciate the importance of reliable sources of information from various contexts.</w:t>
      </w:r>
    </w:p>
    <w:p w:rsidR="00000000" w:rsidDel="00000000" w:rsidP="00000000" w:rsidRDefault="00000000" w:rsidRPr="00000000" w14:paraId="00000012">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3">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4">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Key Information</w:t>
      </w:r>
    </w:p>
    <w:p w:rsidR="00000000" w:rsidDel="00000000" w:rsidP="00000000" w:rsidRDefault="00000000" w:rsidRPr="00000000" w14:paraId="00000015">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6">
      <w:pPr>
        <w:spacing w:after="0" w:line="240" w:lineRule="auto"/>
        <w:jc w:val="both"/>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28576</wp:posOffset>
                </wp:positionH>
                <wp:positionV relativeFrom="paragraph">
                  <wp:posOffset>93191</wp:posOffset>
                </wp:positionV>
                <wp:extent cx="6181725" cy="4573574"/>
                <wp:effectExtent b="0" l="0" r="0" t="0"/>
                <wp:wrapNone/>
                <wp:docPr id="1550907904" name=""/>
                <a:graphic>
                  <a:graphicData uri="http://schemas.microsoft.com/office/word/2010/wordprocessingShape">
                    <wps:wsp>
                      <wps:cNvSpPr/>
                      <wps:cNvPr id="5" name="Shape 5"/>
                      <wps:spPr>
                        <a:xfrm>
                          <a:off x="2259900" y="1497976"/>
                          <a:ext cx="6172200" cy="4564049"/>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SOURCES OF INFORMATION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There are various sources of information that you may use in finding significant details and data that can be used in your daily life. Sources of information may be classified as to primary, secondary and tertiary sources. The context of information presented in a source is helpful in classifying information.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Primary Sources</w:t>
                            </w:r>
                            <w:r w:rsidDel="00000000" w:rsidR="00000000" w:rsidRPr="00000000">
                              <w:rPr>
                                <w:rFonts w:ascii="Calibri" w:cs="Calibri" w:eastAsia="Calibri" w:hAnsi="Calibri"/>
                                <w:b w:val="0"/>
                                <w:i w:val="0"/>
                                <w:smallCaps w:val="0"/>
                                <w:strike w:val="0"/>
                                <w:color w:val="000000"/>
                                <w:sz w:val="22"/>
                                <w:vertAlign w:val="baseline"/>
                              </w:rPr>
                              <w:t xml:space="preserve"> - sources of information are classified as primary if they are authentic and have not been subjected to evaluation or assessment. These report discoveries, sharing of information and first-hand. These are information written at a certain time or period of research. Definition of primary sources vary depending on the contexts and/or disciplines.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Examples: speeches video recordings photographs government records communication newspaper/magazine portraying information from eyewitnesses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Secondary Sources</w:t>
                            </w:r>
                            <w:r w:rsidDel="00000000" w:rsidR="00000000" w:rsidRPr="00000000">
                              <w:rPr>
                                <w:rFonts w:ascii="Calibri" w:cs="Calibri" w:eastAsia="Calibri" w:hAnsi="Calibri"/>
                                <w:b w:val="0"/>
                                <w:i w:val="0"/>
                                <w:smallCaps w:val="0"/>
                                <w:strike w:val="0"/>
                                <w:color w:val="000000"/>
                                <w:sz w:val="22"/>
                                <w:vertAlign w:val="baseline"/>
                              </w:rPr>
                              <w:t xml:space="preserve"> - provide information, discussion and/or interpretation of the evidence. These are usually evaluations of primary sources. These are also information written by authors who do not personally witness the event or action. Definition of secondary sources vary depending on the contexts and/or disciplines.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Examples: commentaries critiques evaluations history Journals/magazines (not portraying information from eyewitnesses)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Tertiary Sources</w:t>
                            </w:r>
                            <w:r w:rsidDel="00000000" w:rsidR="00000000" w:rsidRPr="00000000">
                              <w:rPr>
                                <w:rFonts w:ascii="Calibri" w:cs="Calibri" w:eastAsia="Calibri" w:hAnsi="Calibri"/>
                                <w:b w:val="0"/>
                                <w:i w:val="0"/>
                                <w:smallCaps w:val="0"/>
                                <w:strike w:val="0"/>
                                <w:color w:val="000000"/>
                                <w:sz w:val="22"/>
                                <w:vertAlign w:val="baseline"/>
                              </w:rPr>
                              <w:t xml:space="preserve"> - serve as collection of primary and secondary sources.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Examples: bibliographies directories dictionary almanac abstracts indexes encyclopedias databases</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28576</wp:posOffset>
                </wp:positionH>
                <wp:positionV relativeFrom="paragraph">
                  <wp:posOffset>93191</wp:posOffset>
                </wp:positionV>
                <wp:extent cx="6181725" cy="4573574"/>
                <wp:effectExtent b="0" l="0" r="0" t="0"/>
                <wp:wrapNone/>
                <wp:docPr id="155090790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181725" cy="4573574"/>
                        </a:xfrm>
                        <a:prstGeom prst="rect"/>
                        <a:ln/>
                      </pic:spPr>
                    </pic:pic>
                  </a:graphicData>
                </a:graphic>
              </wp:anchor>
            </w:drawing>
          </mc:Fallback>
        </mc:AlternateContent>
      </w:r>
    </w:p>
    <w:p w:rsidR="00000000" w:rsidDel="00000000" w:rsidP="00000000" w:rsidRDefault="00000000" w:rsidRPr="00000000" w14:paraId="00000017">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F">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0">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1">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2">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3">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4">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E">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2F">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3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Bookman Old Style" w:cs="Bookman Old Style" w:eastAsia="Bookman Old Style" w:hAnsi="Bookman Old Style"/>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81725" cy="4498975"/>
                <wp:effectExtent b="0" l="0" r="0" t="0"/>
                <wp:wrapNone/>
                <wp:docPr id="1550907901" name=""/>
                <a:graphic>
                  <a:graphicData uri="http://schemas.microsoft.com/office/word/2010/wordprocessingShape">
                    <wps:wsp>
                      <wps:cNvSpPr/>
                      <wps:cNvPr id="2" name="Shape 2"/>
                      <wps:spPr>
                        <a:xfrm>
                          <a:off x="2259900" y="1535275"/>
                          <a:ext cx="6172200" cy="44894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In using the information gathered whether they are primary, secondary or tertiary sources, take note of these six (6) characteristics that information should have.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1. </w:t>
                            </w:r>
                            <w:r w:rsidDel="00000000" w:rsidR="00000000" w:rsidRPr="00000000">
                              <w:rPr>
                                <w:rFonts w:ascii="Calibri" w:cs="Calibri" w:eastAsia="Calibri" w:hAnsi="Calibri"/>
                                <w:b w:val="1"/>
                                <w:i w:val="0"/>
                                <w:smallCaps w:val="0"/>
                                <w:strike w:val="0"/>
                                <w:color w:val="000000"/>
                                <w:sz w:val="22"/>
                                <w:vertAlign w:val="baseline"/>
                              </w:rPr>
                              <w:t xml:space="preserve">Accuracy</w:t>
                            </w:r>
                            <w:r w:rsidDel="00000000" w:rsidR="00000000" w:rsidRPr="00000000">
                              <w:rPr>
                                <w:rFonts w:ascii="Calibri" w:cs="Calibri" w:eastAsia="Calibri" w:hAnsi="Calibri"/>
                                <w:b w:val="0"/>
                                <w:i w:val="0"/>
                                <w:smallCaps w:val="0"/>
                                <w:strike w:val="0"/>
                                <w:color w:val="000000"/>
                                <w:sz w:val="22"/>
                                <w:vertAlign w:val="baseline"/>
                              </w:rPr>
                              <w:t xml:space="preserve">. Information should be reliable, useful, free from flaws and of high quality.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2. </w:t>
                            </w:r>
                            <w:r w:rsidDel="00000000" w:rsidR="00000000" w:rsidRPr="00000000">
                              <w:rPr>
                                <w:rFonts w:ascii="Calibri" w:cs="Calibri" w:eastAsia="Calibri" w:hAnsi="Calibri"/>
                                <w:b w:val="1"/>
                                <w:i w:val="0"/>
                                <w:smallCaps w:val="0"/>
                                <w:strike w:val="0"/>
                                <w:color w:val="000000"/>
                                <w:sz w:val="22"/>
                                <w:vertAlign w:val="baseline"/>
                              </w:rPr>
                              <w:t xml:space="preserve">Completeness.</w:t>
                            </w:r>
                            <w:r w:rsidDel="00000000" w:rsidR="00000000" w:rsidRPr="00000000">
                              <w:rPr>
                                <w:rFonts w:ascii="Calibri" w:cs="Calibri" w:eastAsia="Calibri" w:hAnsi="Calibri"/>
                                <w:b w:val="0"/>
                                <w:i w:val="0"/>
                                <w:smallCaps w:val="0"/>
                                <w:strike w:val="0"/>
                                <w:color w:val="000000"/>
                                <w:sz w:val="22"/>
                                <w:vertAlign w:val="baseline"/>
                              </w:rPr>
                              <w:t xml:space="preserve"> Information should provide all needed details. It should be able to answer the wh– questions (what, who, when, where, why and how).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3. </w:t>
                            </w:r>
                            <w:r w:rsidDel="00000000" w:rsidR="00000000" w:rsidRPr="00000000">
                              <w:rPr>
                                <w:rFonts w:ascii="Calibri" w:cs="Calibri" w:eastAsia="Calibri" w:hAnsi="Calibri"/>
                                <w:b w:val="1"/>
                                <w:i w:val="0"/>
                                <w:smallCaps w:val="0"/>
                                <w:strike w:val="0"/>
                                <w:color w:val="000000"/>
                                <w:sz w:val="22"/>
                                <w:vertAlign w:val="baseline"/>
                              </w:rPr>
                              <w:t xml:space="preserve">Timeliness.</w:t>
                            </w:r>
                            <w:r w:rsidDel="00000000" w:rsidR="00000000" w:rsidRPr="00000000">
                              <w:rPr>
                                <w:rFonts w:ascii="Calibri" w:cs="Calibri" w:eastAsia="Calibri" w:hAnsi="Calibri"/>
                                <w:b w:val="0"/>
                                <w:i w:val="0"/>
                                <w:smallCaps w:val="0"/>
                                <w:strike w:val="0"/>
                                <w:color w:val="000000"/>
                                <w:sz w:val="22"/>
                                <w:vertAlign w:val="baseline"/>
                              </w:rPr>
                              <w:t xml:space="preserve"> Information should be up-to-date.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4. </w:t>
                            </w:r>
                            <w:r w:rsidDel="00000000" w:rsidR="00000000" w:rsidRPr="00000000">
                              <w:rPr>
                                <w:rFonts w:ascii="Calibri" w:cs="Calibri" w:eastAsia="Calibri" w:hAnsi="Calibri"/>
                                <w:b w:val="1"/>
                                <w:i w:val="0"/>
                                <w:smallCaps w:val="0"/>
                                <w:strike w:val="0"/>
                                <w:color w:val="000000"/>
                                <w:sz w:val="22"/>
                                <w:vertAlign w:val="baseline"/>
                              </w:rPr>
                              <w:t xml:space="preserve">Consistency.</w:t>
                            </w:r>
                            <w:r w:rsidDel="00000000" w:rsidR="00000000" w:rsidRPr="00000000">
                              <w:rPr>
                                <w:rFonts w:ascii="Calibri" w:cs="Calibri" w:eastAsia="Calibri" w:hAnsi="Calibri"/>
                                <w:b w:val="0"/>
                                <w:i w:val="0"/>
                                <w:smallCaps w:val="0"/>
                                <w:strike w:val="0"/>
                                <w:color w:val="000000"/>
                                <w:sz w:val="22"/>
                                <w:vertAlign w:val="baseline"/>
                              </w:rPr>
                              <w:t xml:space="preserve"> Information should be consistent for it to be considered accurate and useful.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5. </w:t>
                            </w:r>
                            <w:r w:rsidDel="00000000" w:rsidR="00000000" w:rsidRPr="00000000">
                              <w:rPr>
                                <w:rFonts w:ascii="Calibri" w:cs="Calibri" w:eastAsia="Calibri" w:hAnsi="Calibri"/>
                                <w:b w:val="1"/>
                                <w:i w:val="0"/>
                                <w:smallCaps w:val="0"/>
                                <w:strike w:val="0"/>
                                <w:color w:val="000000"/>
                                <w:sz w:val="22"/>
                                <w:vertAlign w:val="baseline"/>
                              </w:rPr>
                              <w:t xml:space="preserve">Relevant.</w:t>
                            </w:r>
                            <w:r w:rsidDel="00000000" w:rsidR="00000000" w:rsidRPr="00000000">
                              <w:rPr>
                                <w:rFonts w:ascii="Calibri" w:cs="Calibri" w:eastAsia="Calibri" w:hAnsi="Calibri"/>
                                <w:b w:val="0"/>
                                <w:i w:val="0"/>
                                <w:smallCaps w:val="0"/>
                                <w:strike w:val="0"/>
                                <w:color w:val="000000"/>
                                <w:sz w:val="22"/>
                                <w:vertAlign w:val="baseline"/>
                              </w:rPr>
                              <w:t xml:space="preserve"> Information should suit the demand, needs and interests of the readers.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6. </w:t>
                            </w:r>
                            <w:r w:rsidDel="00000000" w:rsidR="00000000" w:rsidRPr="00000000">
                              <w:rPr>
                                <w:rFonts w:ascii="Calibri" w:cs="Calibri" w:eastAsia="Calibri" w:hAnsi="Calibri"/>
                                <w:b w:val="1"/>
                                <w:i w:val="0"/>
                                <w:smallCaps w:val="0"/>
                                <w:strike w:val="0"/>
                                <w:color w:val="000000"/>
                                <w:sz w:val="22"/>
                                <w:vertAlign w:val="baseline"/>
                              </w:rPr>
                              <w:t xml:space="preserve">Uniqueness.</w:t>
                            </w:r>
                            <w:r w:rsidDel="00000000" w:rsidR="00000000" w:rsidRPr="00000000">
                              <w:rPr>
                                <w:rFonts w:ascii="Calibri" w:cs="Calibri" w:eastAsia="Calibri" w:hAnsi="Calibri"/>
                                <w:b w:val="0"/>
                                <w:i w:val="0"/>
                                <w:smallCaps w:val="0"/>
                                <w:strike w:val="0"/>
                                <w:color w:val="000000"/>
                                <w:sz w:val="22"/>
                                <w:vertAlign w:val="baseline"/>
                              </w:rPr>
                              <w:t xml:space="preserve"> Information should be distinct.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As those sources provide significant information, it is your duty to provide check the information in terms of two criteria: accessibility and effectiveness.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1"/>
                                <w:i w:val="0"/>
                                <w:smallCaps w:val="0"/>
                                <w:strike w:val="0"/>
                                <w:color w:val="000000"/>
                                <w:sz w:val="22"/>
                                <w:vertAlign w:val="baseline"/>
                              </w:rPr>
                              <w:t xml:space="preserve">Effectiveness</w:t>
                            </w:r>
                            <w:r w:rsidDel="00000000" w:rsidR="00000000" w:rsidRPr="00000000">
                              <w:rPr>
                                <w:rFonts w:ascii="Calibri" w:cs="Calibri" w:eastAsia="Calibri" w:hAnsi="Calibri"/>
                                <w:b w:val="0"/>
                                <w:i w:val="0"/>
                                <w:smallCaps w:val="0"/>
                                <w:strike w:val="0"/>
                                <w:color w:val="000000"/>
                                <w:sz w:val="22"/>
                                <w:vertAlign w:val="baseline"/>
                              </w:rPr>
                              <w:t xml:space="preserve"> refers to the degree of being able to achieve the desired result based on their objective or purpose.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1"/>
                                <w:i w:val="0"/>
                                <w:smallCaps w:val="0"/>
                                <w:strike w:val="0"/>
                                <w:color w:val="000000"/>
                                <w:sz w:val="22"/>
                                <w:vertAlign w:val="baseline"/>
                              </w:rPr>
                              <w:t xml:space="preserve">Accessibility</w:t>
                            </w:r>
                            <w:r w:rsidDel="00000000" w:rsidR="00000000" w:rsidRPr="00000000">
                              <w:rPr>
                                <w:rFonts w:ascii="Calibri" w:cs="Calibri" w:eastAsia="Calibri" w:hAnsi="Calibri"/>
                                <w:b w:val="0"/>
                                <w:i w:val="0"/>
                                <w:smallCaps w:val="0"/>
                                <w:strike w:val="0"/>
                                <w:color w:val="000000"/>
                                <w:sz w:val="22"/>
                                <w:vertAlign w:val="baseline"/>
                              </w:rPr>
                              <w:t xml:space="preserve"> refers to the quality of being easy to find, obtain and use.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 </w:t>
                            </w:r>
                            <w:r w:rsidDel="00000000" w:rsidR="00000000" w:rsidRPr="00000000">
                              <w:rPr>
                                <w:rFonts w:ascii="Calibri" w:cs="Calibri" w:eastAsia="Calibri" w:hAnsi="Calibri"/>
                                <w:b w:val="1"/>
                                <w:i w:val="0"/>
                                <w:smallCaps w:val="0"/>
                                <w:strike w:val="0"/>
                                <w:color w:val="000000"/>
                                <w:sz w:val="22"/>
                                <w:vertAlign w:val="baseline"/>
                              </w:rPr>
                              <w:t xml:space="preserve">Text accessibility</w:t>
                            </w:r>
                            <w:r w:rsidDel="00000000" w:rsidR="00000000" w:rsidRPr="00000000">
                              <w:rPr>
                                <w:rFonts w:ascii="Calibri" w:cs="Calibri" w:eastAsia="Calibri" w:hAnsi="Calibri"/>
                                <w:b w:val="0"/>
                                <w:i w:val="0"/>
                                <w:smallCaps w:val="0"/>
                                <w:strike w:val="0"/>
                                <w:color w:val="000000"/>
                                <w:sz w:val="22"/>
                                <w:vertAlign w:val="baseline"/>
                              </w:rPr>
                              <w:t xml:space="preserve"> - arrangement of words for them to be easily accessed.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b. </w:t>
                            </w:r>
                            <w:r w:rsidDel="00000000" w:rsidR="00000000" w:rsidRPr="00000000">
                              <w:rPr>
                                <w:rFonts w:ascii="Calibri" w:cs="Calibri" w:eastAsia="Calibri" w:hAnsi="Calibri"/>
                                <w:b w:val="1"/>
                                <w:i w:val="0"/>
                                <w:smallCaps w:val="0"/>
                                <w:strike w:val="0"/>
                                <w:color w:val="000000"/>
                                <w:sz w:val="22"/>
                                <w:vertAlign w:val="baseline"/>
                              </w:rPr>
                              <w:t xml:space="preserve">Image accessibility</w:t>
                            </w:r>
                            <w:r w:rsidDel="00000000" w:rsidR="00000000" w:rsidRPr="00000000">
                              <w:rPr>
                                <w:rFonts w:ascii="Calibri" w:cs="Calibri" w:eastAsia="Calibri" w:hAnsi="Calibri"/>
                                <w:b w:val="0"/>
                                <w:i w:val="0"/>
                                <w:smallCaps w:val="0"/>
                                <w:strike w:val="0"/>
                                <w:color w:val="000000"/>
                                <w:sz w:val="22"/>
                                <w:vertAlign w:val="baseline"/>
                              </w:rPr>
                              <w:t xml:space="preserve"> - provides additional information about the text or concept.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 </w:t>
                            </w:r>
                            <w:r w:rsidDel="00000000" w:rsidR="00000000" w:rsidRPr="00000000">
                              <w:rPr>
                                <w:rFonts w:ascii="Calibri" w:cs="Calibri" w:eastAsia="Calibri" w:hAnsi="Calibri"/>
                                <w:b w:val="1"/>
                                <w:i w:val="0"/>
                                <w:smallCaps w:val="0"/>
                                <w:strike w:val="0"/>
                                <w:color w:val="000000"/>
                                <w:sz w:val="22"/>
                                <w:vertAlign w:val="baseline"/>
                              </w:rPr>
                              <w:t xml:space="preserve">Audio accessibility</w:t>
                            </w:r>
                            <w:r w:rsidDel="00000000" w:rsidR="00000000" w:rsidRPr="00000000">
                              <w:rPr>
                                <w:rFonts w:ascii="Calibri" w:cs="Calibri" w:eastAsia="Calibri" w:hAnsi="Calibri"/>
                                <w:b w:val="0"/>
                                <w:i w:val="0"/>
                                <w:smallCaps w:val="0"/>
                                <w:strike w:val="0"/>
                                <w:color w:val="000000"/>
                                <w:sz w:val="22"/>
                                <w:vertAlign w:val="baseline"/>
                              </w:rPr>
                              <w:t xml:space="preserve"> - provides additional information through listening skills.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 </w:t>
                            </w:r>
                            <w:r w:rsidDel="00000000" w:rsidR="00000000" w:rsidRPr="00000000">
                              <w:rPr>
                                <w:rFonts w:ascii="Calibri" w:cs="Calibri" w:eastAsia="Calibri" w:hAnsi="Calibri"/>
                                <w:b w:val="1"/>
                                <w:i w:val="0"/>
                                <w:smallCaps w:val="0"/>
                                <w:strike w:val="0"/>
                                <w:color w:val="000000"/>
                                <w:sz w:val="22"/>
                                <w:vertAlign w:val="baseline"/>
                              </w:rPr>
                              <w:t xml:space="preserve">Video accessibility</w:t>
                            </w:r>
                            <w:r w:rsidDel="00000000" w:rsidR="00000000" w:rsidRPr="00000000">
                              <w:rPr>
                                <w:rFonts w:ascii="Calibri" w:cs="Calibri" w:eastAsia="Calibri" w:hAnsi="Calibri"/>
                                <w:b w:val="0"/>
                                <w:i w:val="0"/>
                                <w:smallCaps w:val="0"/>
                                <w:strike w:val="0"/>
                                <w:color w:val="000000"/>
                                <w:sz w:val="22"/>
                                <w:vertAlign w:val="baseline"/>
                              </w:rPr>
                              <w:t xml:space="preserve"> - provides additional information through listening and viewing skills.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12"/>
                                <w:vertAlign w:val="baseline"/>
                              </w:rPr>
                              <w:t xml:space="preserve">References:</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PIVOT 4A Learner’s Module Quarter 1 p. 7-8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81725" cy="4498975"/>
                <wp:effectExtent b="0" l="0" r="0" t="0"/>
                <wp:wrapNone/>
                <wp:docPr id="155090790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181725" cy="4498975"/>
                        </a:xfrm>
                        <a:prstGeom prst="rect"/>
                        <a:ln/>
                      </pic:spPr>
                    </pic:pic>
                  </a:graphicData>
                </a:graphic>
              </wp:anchor>
            </w:drawing>
          </mc:Fallback>
        </mc:AlternateContent>
      </w:r>
    </w:p>
    <w:p w:rsidR="00000000" w:rsidDel="00000000" w:rsidP="00000000" w:rsidRDefault="00000000" w:rsidRPr="00000000" w14:paraId="0000003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E">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Proposed Performance Tasks</w:t>
      </w:r>
    </w:p>
    <w:p w:rsidR="00000000" w:rsidDel="00000000" w:rsidP="00000000" w:rsidRDefault="00000000" w:rsidRPr="00000000" w14:paraId="0000004F">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0">
      <w:pPr>
        <w:spacing w:after="0" w:line="24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What am I?</w:t>
      </w:r>
    </w:p>
    <w:p w:rsidR="00000000" w:rsidDel="00000000" w:rsidP="00000000" w:rsidRDefault="00000000" w:rsidRPr="00000000" w14:paraId="00000051">
      <w:pPr>
        <w:spacing w:after="0"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Directions: Find information from different sources then evaluate materials thru accessibility and effectiveness. Write your answer on the table.</w:t>
      </w:r>
    </w:p>
    <w:p w:rsidR="00000000" w:rsidDel="00000000" w:rsidP="00000000" w:rsidRDefault="00000000" w:rsidRPr="00000000" w14:paraId="00000052">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3">
      <w:pPr>
        <w:spacing w:after="0" w:line="240" w:lineRule="auto"/>
        <w:jc w:val="left"/>
        <w:rPr>
          <w:rFonts w:ascii="Bookman Old Style" w:cs="Bookman Old Style" w:eastAsia="Bookman Old Style" w:hAnsi="Bookman Old Style"/>
          <w:b w:val="1"/>
        </w:rPr>
      </w:pPr>
      <w:r w:rsidDel="00000000" w:rsidR="00000000" w:rsidRPr="00000000">
        <w:rPr>
          <w:rtl w:val="0"/>
        </w:rPr>
      </w:r>
    </w:p>
    <w:tbl>
      <w:tblPr>
        <w:tblStyle w:val="Table1"/>
        <w:tblW w:w="9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70"/>
        <w:gridCol w:w="2470"/>
        <w:gridCol w:w="2470"/>
        <w:gridCol w:w="2471"/>
        <w:tblGridChange w:id="0">
          <w:tblGrid>
            <w:gridCol w:w="2470"/>
            <w:gridCol w:w="2470"/>
            <w:gridCol w:w="2470"/>
            <w:gridCol w:w="2471"/>
          </w:tblGrid>
        </w:tblGridChange>
      </w:tblGrid>
      <w:tr>
        <w:trPr>
          <w:cantSplit w:val="0"/>
          <w:tblHeader w:val="0"/>
        </w:trPr>
        <w:tc>
          <w:tcPr/>
          <w:p w:rsidR="00000000" w:rsidDel="00000000" w:rsidP="00000000" w:rsidRDefault="00000000" w:rsidRPr="00000000" w14:paraId="00000054">
            <w:pPr>
              <w:jc w:val="center"/>
              <w:rPr>
                <w:rFonts w:ascii="Bookman Old Style" w:cs="Bookman Old Style" w:eastAsia="Bookman Old Style" w:hAnsi="Bookman Old Style"/>
                <w:b w:val="1"/>
                <w:sz w:val="21"/>
                <w:szCs w:val="21"/>
              </w:rPr>
            </w:pPr>
            <w:r w:rsidDel="00000000" w:rsidR="00000000" w:rsidRPr="00000000">
              <w:rPr>
                <w:rFonts w:ascii="Bookman Old Style" w:cs="Bookman Old Style" w:eastAsia="Bookman Old Style" w:hAnsi="Bookman Old Style"/>
                <w:b w:val="1"/>
                <w:sz w:val="21"/>
                <w:szCs w:val="21"/>
                <w:rtl w:val="0"/>
              </w:rPr>
              <w:t xml:space="preserve">Information Source</w:t>
            </w:r>
          </w:p>
        </w:tc>
        <w:tc>
          <w:tcPr/>
          <w:p w:rsidR="00000000" w:rsidDel="00000000" w:rsidP="00000000" w:rsidRDefault="00000000" w:rsidRPr="00000000" w14:paraId="00000055">
            <w:pPr>
              <w:jc w:val="center"/>
              <w:rPr>
                <w:rFonts w:ascii="Bookman Old Style" w:cs="Bookman Old Style" w:eastAsia="Bookman Old Style" w:hAnsi="Bookman Old Style"/>
                <w:b w:val="1"/>
                <w:sz w:val="21"/>
                <w:szCs w:val="21"/>
              </w:rPr>
            </w:pPr>
            <w:r w:rsidDel="00000000" w:rsidR="00000000" w:rsidRPr="00000000">
              <w:rPr>
                <w:rFonts w:ascii="Bookman Old Style" w:cs="Bookman Old Style" w:eastAsia="Bookman Old Style" w:hAnsi="Bookman Old Style"/>
                <w:b w:val="1"/>
                <w:sz w:val="21"/>
                <w:szCs w:val="21"/>
                <w:rtl w:val="0"/>
              </w:rPr>
              <w:t xml:space="preserve">Information</w:t>
            </w:r>
          </w:p>
        </w:tc>
        <w:tc>
          <w:tcPr/>
          <w:p w:rsidR="00000000" w:rsidDel="00000000" w:rsidP="00000000" w:rsidRDefault="00000000" w:rsidRPr="00000000" w14:paraId="00000056">
            <w:pPr>
              <w:jc w:val="center"/>
              <w:rPr>
                <w:rFonts w:ascii="Bookman Old Style" w:cs="Bookman Old Style" w:eastAsia="Bookman Old Style" w:hAnsi="Bookman Old Style"/>
                <w:b w:val="1"/>
                <w:sz w:val="21"/>
                <w:szCs w:val="21"/>
              </w:rPr>
            </w:pPr>
            <w:r w:rsidDel="00000000" w:rsidR="00000000" w:rsidRPr="00000000">
              <w:rPr>
                <w:rFonts w:ascii="Bookman Old Style" w:cs="Bookman Old Style" w:eastAsia="Bookman Old Style" w:hAnsi="Bookman Old Style"/>
                <w:b w:val="1"/>
                <w:sz w:val="21"/>
                <w:szCs w:val="21"/>
                <w:rtl w:val="0"/>
              </w:rPr>
              <w:t xml:space="preserve">Accessibility</w:t>
            </w:r>
          </w:p>
        </w:tc>
        <w:tc>
          <w:tcPr/>
          <w:p w:rsidR="00000000" w:rsidDel="00000000" w:rsidP="00000000" w:rsidRDefault="00000000" w:rsidRPr="00000000" w14:paraId="00000057">
            <w:pPr>
              <w:jc w:val="center"/>
              <w:rPr>
                <w:rFonts w:ascii="Bookman Old Style" w:cs="Bookman Old Style" w:eastAsia="Bookman Old Style" w:hAnsi="Bookman Old Style"/>
                <w:b w:val="1"/>
                <w:sz w:val="21"/>
                <w:szCs w:val="21"/>
              </w:rPr>
            </w:pPr>
            <w:r w:rsidDel="00000000" w:rsidR="00000000" w:rsidRPr="00000000">
              <w:rPr>
                <w:rFonts w:ascii="Bookman Old Style" w:cs="Bookman Old Style" w:eastAsia="Bookman Old Style" w:hAnsi="Bookman Old Style"/>
                <w:b w:val="1"/>
                <w:sz w:val="21"/>
                <w:szCs w:val="21"/>
                <w:rtl w:val="0"/>
              </w:rPr>
              <w:t xml:space="preserve">Effectiveness</w:t>
            </w:r>
          </w:p>
        </w:tc>
      </w:tr>
      <w:tr>
        <w:trPr>
          <w:cantSplit w:val="0"/>
          <w:tblHeader w:val="0"/>
        </w:trPr>
        <w:tc>
          <w:tcPr/>
          <w:p w:rsidR="00000000" w:rsidDel="00000000" w:rsidP="00000000" w:rsidRDefault="00000000" w:rsidRPr="00000000" w14:paraId="00000058">
            <w:pPr>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Newspaper</w:t>
            </w:r>
          </w:p>
        </w:tc>
        <w:tc>
          <w:tcPr/>
          <w:p w:rsidR="00000000" w:rsidDel="00000000" w:rsidP="00000000" w:rsidRDefault="00000000" w:rsidRPr="00000000" w14:paraId="00000059">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5A">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5B">
            <w:pPr>
              <w:rPr>
                <w:rFonts w:ascii="Bookman Old Style" w:cs="Bookman Old Style" w:eastAsia="Bookman Old Style" w:hAnsi="Bookman Old Style"/>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5C">
            <w:pPr>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Government Documents</w:t>
            </w:r>
          </w:p>
        </w:tc>
        <w:tc>
          <w:tcPr/>
          <w:p w:rsidR="00000000" w:rsidDel="00000000" w:rsidP="00000000" w:rsidRDefault="00000000" w:rsidRPr="00000000" w14:paraId="0000005D">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5E">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5F">
            <w:pPr>
              <w:rPr>
                <w:rFonts w:ascii="Bookman Old Style" w:cs="Bookman Old Style" w:eastAsia="Bookman Old Style" w:hAnsi="Bookman Old Style"/>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60">
            <w:pPr>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Scholarly Articles</w:t>
            </w:r>
          </w:p>
        </w:tc>
        <w:tc>
          <w:tcPr/>
          <w:p w:rsidR="00000000" w:rsidDel="00000000" w:rsidP="00000000" w:rsidRDefault="00000000" w:rsidRPr="00000000" w14:paraId="00000061">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62">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63">
            <w:pPr>
              <w:rPr>
                <w:rFonts w:ascii="Bookman Old Style" w:cs="Bookman Old Style" w:eastAsia="Bookman Old Style" w:hAnsi="Bookman Old Style"/>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64">
            <w:pPr>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Books</w:t>
            </w:r>
          </w:p>
        </w:tc>
        <w:tc>
          <w:tcPr/>
          <w:p w:rsidR="00000000" w:rsidDel="00000000" w:rsidP="00000000" w:rsidRDefault="00000000" w:rsidRPr="00000000" w14:paraId="00000065">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66">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67">
            <w:pPr>
              <w:rPr>
                <w:rFonts w:ascii="Bookman Old Style" w:cs="Bookman Old Style" w:eastAsia="Bookman Old Style" w:hAnsi="Bookman Old Style"/>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68">
            <w:pPr>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Reference Materials</w:t>
            </w:r>
          </w:p>
        </w:tc>
        <w:tc>
          <w:tcPr/>
          <w:p w:rsidR="00000000" w:rsidDel="00000000" w:rsidP="00000000" w:rsidRDefault="00000000" w:rsidRPr="00000000" w14:paraId="00000069">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6A">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6B">
            <w:pPr>
              <w:rPr>
                <w:rFonts w:ascii="Bookman Old Style" w:cs="Bookman Old Style" w:eastAsia="Bookman Old Style" w:hAnsi="Bookman Old Style"/>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6C">
            <w:pPr>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Website</w:t>
            </w:r>
          </w:p>
        </w:tc>
        <w:tc>
          <w:tcPr/>
          <w:p w:rsidR="00000000" w:rsidDel="00000000" w:rsidP="00000000" w:rsidRDefault="00000000" w:rsidRPr="00000000" w14:paraId="0000006D">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6E">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6F">
            <w:pPr>
              <w:rPr>
                <w:rFonts w:ascii="Bookman Old Style" w:cs="Bookman Old Style" w:eastAsia="Bookman Old Style" w:hAnsi="Bookman Old Style"/>
                <w:sz w:val="21"/>
                <w:szCs w:val="21"/>
              </w:rPr>
            </w:pPr>
            <w:r w:rsidDel="00000000" w:rsidR="00000000" w:rsidRPr="00000000">
              <w:rPr>
                <w:rtl w:val="0"/>
              </w:rPr>
            </w:r>
          </w:p>
        </w:tc>
      </w:tr>
    </w:tbl>
    <w:p w:rsidR="00000000" w:rsidDel="00000000" w:rsidP="00000000" w:rsidRDefault="00000000" w:rsidRPr="00000000" w14:paraId="00000070">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1">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2">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3">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4">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5">
      <w:pPr>
        <w:spacing w:after="0" w:line="240" w:lineRule="auto"/>
        <w:rPr>
          <w:rFonts w:ascii="Bookman Old Style" w:cs="Bookman Old Style" w:eastAsia="Bookman Old Style" w:hAnsi="Bookman Old Style"/>
          <w:sz w:val="21"/>
          <w:szCs w:val="21"/>
        </w:rPr>
      </w:pPr>
      <w:r w:rsidDel="00000000" w:rsidR="00000000" w:rsidRPr="00000000">
        <w:rPr>
          <w:rtl w:val="0"/>
        </w:rPr>
      </w:r>
    </w:p>
    <w:sectPr>
      <w:headerReference r:id="rId9" w:type="default"/>
      <w:footerReference r:id="rId10" w:type="default"/>
      <w:pgSz w:h="16840" w:w="11907" w:orient="portrait"/>
      <w:pgMar w:bottom="562" w:top="1440" w:left="1152" w:right="864" w:header="499" w:footer="1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Old English Text MT"/>
  <w:font w:name="Bookman Old Style"/>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0" cy="12700"/>
              <wp:effectExtent b="0" l="0" r="0" t="0"/>
              <wp:wrapNone/>
              <wp:docPr id="1550907902" name=""/>
              <a:graphic>
                <a:graphicData uri="http://schemas.microsoft.com/office/word/2010/wordprocessingShape">
                  <wps:wsp>
                    <wps:cNvCnPr/>
                    <wps:spPr>
                      <a:xfrm>
                        <a:off x="2151950" y="3780000"/>
                        <a:ext cx="6388100" cy="0"/>
                      </a:xfrm>
                      <a:prstGeom prst="straightConnector1">
                        <a:avLst/>
                      </a:prstGeom>
                      <a:noFill/>
                      <a:ln cap="flat" cmpd="sng" w="9525">
                        <a:solidFill>
                          <a:srgbClr val="0C0C0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0" cy="12700"/>
              <wp:effectExtent b="0" l="0" r="0" t="0"/>
              <wp:wrapNone/>
              <wp:docPr id="155090790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720"/>
      <w:rPr>
        <w:rFonts w:ascii="Old English Text MT" w:cs="Old English Text MT" w:eastAsia="Old English Text MT" w:hAnsi="Old English Text MT"/>
        <w:b w:val="1"/>
        <w:color w:val="000000"/>
        <w:sz w:val="28"/>
        <w:szCs w:val="28"/>
      </w:rPr>
    </w:pPr>
    <w:r w:rsidDel="00000000" w:rsidR="00000000" w:rsidRPr="00000000">
      <w:rPr>
        <w:rtl w:val="0"/>
      </w:rPr>
      <w:t xml:space="preserve">   </w:t>
    </w:r>
    <w:r w:rsidDel="00000000" w:rsidR="00000000" w:rsidRPr="00000000">
      <w:rPr>
        <w:rFonts w:ascii="Old English Text MT" w:cs="Old English Text MT" w:eastAsia="Old English Text MT" w:hAnsi="Old English Text MT"/>
        <w:b w:val="1"/>
        <w:color w:val="000000"/>
        <w:sz w:val="28"/>
        <w:szCs w:val="28"/>
        <w:rtl w:val="0"/>
      </w:rPr>
      <w:t xml:space="preserve"> </w:t>
    </w:r>
    <w:r w:rsidDel="00000000" w:rsidR="00000000" w:rsidRPr="00000000">
      <w:rPr>
        <w:rFonts w:ascii="Corbel" w:cs="Corbel" w:eastAsia="Corbel" w:hAnsi="Corbel"/>
        <w:b w:val="1"/>
        <w:sz w:val="28"/>
        <w:szCs w:val="28"/>
        <w:rtl w:val="0"/>
      </w:rPr>
      <w:t xml:space="preserve">DIVISION OF GEN. TRIAS CITY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-153338</wp:posOffset>
          </wp:positionH>
          <wp:positionV relativeFrom="paragraph">
            <wp:posOffset>-123189</wp:posOffset>
          </wp:positionV>
          <wp:extent cx="626012" cy="640080"/>
          <wp:effectExtent b="0" l="0" r="0" t="0"/>
          <wp:wrapNone/>
          <wp:docPr descr="A logo of a college&#10;&#10;Description automatically generated" id="1550907905" name="image1.png"/>
          <a:graphic>
            <a:graphicData uri="http://schemas.openxmlformats.org/drawingml/2006/picture">
              <pic:pic>
                <pic:nvPicPr>
                  <pic:cNvPr descr="A logo of a college&#10;&#10;Description automatically generated" id="0" name="image1.png"/>
                  <pic:cNvPicPr preferRelativeResize="0"/>
                </pic:nvPicPr>
                <pic:blipFill>
                  <a:blip r:embed="rId1"/>
                  <a:srcRect b="0" l="0" r="0" t="0"/>
                  <a:stretch>
                    <a:fillRect/>
                  </a:stretch>
                </pic:blipFill>
                <pic:spPr>
                  <a:xfrm>
                    <a:off x="0" y="0"/>
                    <a:ext cx="626012" cy="640080"/>
                  </a:xfrm>
                  <a:prstGeom prst="rect"/>
                  <a:ln/>
                </pic:spPr>
              </pic:pic>
            </a:graphicData>
          </a:graphic>
        </wp:anchor>
      </w:drawing>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0"/>
      </w:tabs>
      <w:spacing w:after="0" w:before="0"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ENGLISH 10 CURRICULUM &amp; CONTENT: A GUIDE FOR TEACHERS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0" cy="12700"/>
              <wp:effectExtent b="0" l="0" r="0" t="0"/>
              <wp:wrapNone/>
              <wp:docPr id="1550907903" name=""/>
              <a:graphic>
                <a:graphicData uri="http://schemas.microsoft.com/office/word/2010/wordprocessingShape">
                  <wps:wsp>
                    <wps:cNvCnPr/>
                    <wps:spPr>
                      <a:xfrm>
                        <a:off x="2014404" y="3780000"/>
                        <a:ext cx="666319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0" cy="12700"/>
              <wp:effectExtent b="0" l="0" r="0" t="0"/>
              <wp:wrapNone/>
              <wp:docPr id="155090790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665B4"/>
  </w:style>
  <w:style w:type="paragraph" w:styleId="Heading1">
    <w:name w:val="heading 1"/>
    <w:basedOn w:val="Normal"/>
    <w:next w:val="Normal"/>
    <w:link w:val="Heading1Char"/>
    <w:uiPriority w:val="9"/>
    <w:qFormat w:val="1"/>
    <w:rsid w:val="009F01F7"/>
    <w:pPr>
      <w:outlineLvl w:val="0"/>
    </w:pPr>
    <w:rPr>
      <w:rFonts w:ascii="Bookman Old Style" w:hAnsi="Bookman Old Style"/>
      <w:b w:val="1"/>
      <w:sz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8036D"/>
    <w:pPr>
      <w:tabs>
        <w:tab w:val="center" w:pos="4680"/>
        <w:tab w:val="right" w:pos="9360"/>
      </w:tabs>
      <w:spacing w:after="0" w:line="240" w:lineRule="auto"/>
    </w:pPr>
  </w:style>
  <w:style w:type="character" w:styleId="HeaderChar" w:customStyle="1">
    <w:name w:val="Header Char"/>
    <w:basedOn w:val="DefaultParagraphFont"/>
    <w:link w:val="Header"/>
    <w:uiPriority w:val="99"/>
    <w:rsid w:val="0028036D"/>
  </w:style>
  <w:style w:type="paragraph" w:styleId="Footer">
    <w:name w:val="footer"/>
    <w:basedOn w:val="Normal"/>
    <w:link w:val="FooterChar"/>
    <w:uiPriority w:val="99"/>
    <w:unhideWhenUsed w:val="1"/>
    <w:rsid w:val="0028036D"/>
    <w:pPr>
      <w:tabs>
        <w:tab w:val="center" w:pos="4680"/>
        <w:tab w:val="right" w:pos="9360"/>
      </w:tabs>
      <w:spacing w:after="0" w:line="240" w:lineRule="auto"/>
    </w:pPr>
  </w:style>
  <w:style w:type="character" w:styleId="FooterChar" w:customStyle="1">
    <w:name w:val="Footer Char"/>
    <w:basedOn w:val="DefaultParagraphFont"/>
    <w:link w:val="Footer"/>
    <w:uiPriority w:val="99"/>
    <w:rsid w:val="0028036D"/>
  </w:style>
  <w:style w:type="character" w:styleId="Heading1Char" w:customStyle="1">
    <w:name w:val="Heading 1 Char"/>
    <w:basedOn w:val="DefaultParagraphFont"/>
    <w:link w:val="Heading1"/>
    <w:uiPriority w:val="9"/>
    <w:rsid w:val="009F01F7"/>
    <w:rPr>
      <w:rFonts w:ascii="Bookman Old Style" w:hAnsi="Bookman Old Style"/>
      <w:b w:val="1"/>
      <w:sz w:val="36"/>
    </w:rPr>
  </w:style>
  <w:style w:type="table" w:styleId="TableGrid">
    <w:name w:val="Table Grid"/>
    <w:basedOn w:val="TableNormal"/>
    <w:uiPriority w:val="39"/>
    <w:rsid w:val="009F01F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80D24"/>
    <w:pPr>
      <w:ind w:left="720"/>
      <w:contextualSpacing w:val="1"/>
    </w:pPr>
  </w:style>
  <w:style w:type="paragraph" w:styleId="Revision">
    <w:name w:val="Revision"/>
    <w:hidden w:val="1"/>
    <w:uiPriority w:val="99"/>
    <w:semiHidden w:val="1"/>
    <w:rsid w:val="00444534"/>
    <w:pPr>
      <w:spacing w:after="0" w:line="240" w:lineRule="auto"/>
    </w:pPr>
  </w:style>
  <w:style w:type="paragraph" w:styleId="BalloonText">
    <w:name w:val="Balloon Text"/>
    <w:basedOn w:val="Normal"/>
    <w:link w:val="BalloonTextChar"/>
    <w:uiPriority w:val="99"/>
    <w:semiHidden w:val="1"/>
    <w:unhideWhenUsed w:val="1"/>
    <w:rsid w:val="00444534"/>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44534"/>
    <w:rPr>
      <w:rFonts w:ascii="Segoe UI" w:cs="Segoe UI" w:hAnsi="Segoe UI"/>
      <w:sz w:val="18"/>
      <w:szCs w:val="18"/>
    </w:rPr>
  </w:style>
  <w:style w:type="character" w:styleId="PlaceholderText">
    <w:name w:val="Placeholder Text"/>
    <w:basedOn w:val="DefaultParagraphFont"/>
    <w:uiPriority w:val="99"/>
    <w:semiHidden w:val="1"/>
    <w:rsid w:val="009F498F"/>
    <w:rPr>
      <w:color w:val="808080"/>
    </w:rPr>
  </w:style>
  <w:style w:type="character" w:styleId="Hyperlink">
    <w:name w:val="Hyperlink"/>
    <w:basedOn w:val="DefaultParagraphFont"/>
    <w:uiPriority w:val="99"/>
    <w:unhideWhenUsed w:val="1"/>
    <w:rsid w:val="00C77895"/>
    <w:rPr>
      <w:color w:val="0563c1" w:themeColor="hyperlink"/>
      <w:u w:val="single"/>
    </w:rPr>
  </w:style>
  <w:style w:type="character" w:styleId="CommentReference">
    <w:name w:val="annotation reference"/>
    <w:basedOn w:val="DefaultParagraphFont"/>
    <w:uiPriority w:val="99"/>
    <w:semiHidden w:val="1"/>
    <w:unhideWhenUsed w:val="1"/>
    <w:rsid w:val="00B1703E"/>
    <w:rPr>
      <w:sz w:val="16"/>
      <w:szCs w:val="16"/>
    </w:rPr>
  </w:style>
  <w:style w:type="paragraph" w:styleId="CommentText">
    <w:name w:val="annotation text"/>
    <w:basedOn w:val="Normal"/>
    <w:link w:val="CommentTextChar"/>
    <w:uiPriority w:val="99"/>
    <w:semiHidden w:val="1"/>
    <w:unhideWhenUsed w:val="1"/>
    <w:rsid w:val="00B1703E"/>
    <w:pPr>
      <w:spacing w:line="240" w:lineRule="auto"/>
    </w:pPr>
    <w:rPr>
      <w:sz w:val="20"/>
      <w:szCs w:val="20"/>
    </w:rPr>
  </w:style>
  <w:style w:type="character" w:styleId="CommentTextChar" w:customStyle="1">
    <w:name w:val="Comment Text Char"/>
    <w:basedOn w:val="DefaultParagraphFont"/>
    <w:link w:val="CommentText"/>
    <w:uiPriority w:val="99"/>
    <w:semiHidden w:val="1"/>
    <w:rsid w:val="00B1703E"/>
    <w:rPr>
      <w:sz w:val="20"/>
      <w:szCs w:val="20"/>
    </w:rPr>
  </w:style>
  <w:style w:type="paragraph" w:styleId="CommentSubject">
    <w:name w:val="annotation subject"/>
    <w:basedOn w:val="CommentText"/>
    <w:next w:val="CommentText"/>
    <w:link w:val="CommentSubjectChar"/>
    <w:uiPriority w:val="99"/>
    <w:semiHidden w:val="1"/>
    <w:unhideWhenUsed w:val="1"/>
    <w:rsid w:val="00B1703E"/>
    <w:rPr>
      <w:b w:val="1"/>
      <w:bCs w:val="1"/>
    </w:rPr>
  </w:style>
  <w:style w:type="character" w:styleId="CommentSubjectChar" w:customStyle="1">
    <w:name w:val="Comment Subject Char"/>
    <w:basedOn w:val="CommentTextChar"/>
    <w:link w:val="CommentSubject"/>
    <w:uiPriority w:val="99"/>
    <w:semiHidden w:val="1"/>
    <w:rsid w:val="00B1703E"/>
    <w:rPr>
      <w:b w:val="1"/>
      <w:bCs w:val="1"/>
      <w:sz w:val="20"/>
      <w:szCs w:val="20"/>
    </w:rPr>
  </w:style>
  <w:style w:type="character" w:styleId="UnresolvedMention">
    <w:name w:val="Unresolved Mention"/>
    <w:basedOn w:val="DefaultParagraphFont"/>
    <w:uiPriority w:val="99"/>
    <w:semiHidden w:val="1"/>
    <w:unhideWhenUsed w:val="1"/>
    <w:rsid w:val="00CD2741"/>
    <w:rPr>
      <w:color w:val="605e5c"/>
      <w:shd w:color="auto" w:fill="e1dfdd" w:val="clear"/>
    </w:rPr>
  </w:style>
  <w:style w:type="character" w:styleId="FollowedHyperlink">
    <w:name w:val="FollowedHyperlink"/>
    <w:basedOn w:val="DefaultParagraphFont"/>
    <w:uiPriority w:val="99"/>
    <w:semiHidden w:val="1"/>
    <w:unhideWhenUsed w:val="1"/>
    <w:rsid w:val="00FE401C"/>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NHWTvbgN8sqkI5M+AbnemhUjkw==">CgMxLjA4AHIhMWc5YWRpVTY5TTZkWVFjX0VxSW9ad3BtZXlUYXFSQ1NP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2023-08-19T01:36:00Z</dcterms:created>
  <dc:creator>Glecita Columna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0x0101009431C6604B8DE242AABD6097EF01F22B</vt:lpwstr>
  </property>
</Properties>
</file>